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967A2" w14:textId="0F32F2DE" w:rsidR="00187CA8" w:rsidRPr="00C338FC" w:rsidRDefault="00187CA8" w:rsidP="00787CFB">
      <w:pPr>
        <w:ind w:left="4253"/>
        <w:jc w:val="both"/>
        <w:rPr>
          <w:rFonts w:ascii="Arial" w:hAnsi="Arial" w:cs="Arial"/>
        </w:rPr>
      </w:pPr>
      <w:r w:rsidRPr="00C338FC">
        <w:rPr>
          <w:rFonts w:ascii="Arial" w:hAnsi="Arial" w:cs="Arial"/>
          <w:b/>
        </w:rPr>
        <w:t>COMISIÓN</w:t>
      </w:r>
      <w:r w:rsidR="00AC73A7" w:rsidRPr="00C338FC">
        <w:rPr>
          <w:rFonts w:ascii="Arial" w:hAnsi="Arial" w:cs="Arial"/>
          <w:b/>
        </w:rPr>
        <w:t xml:space="preserve"> </w:t>
      </w:r>
      <w:r w:rsidRPr="00C338FC">
        <w:rPr>
          <w:rFonts w:ascii="Arial" w:hAnsi="Arial" w:cs="Arial"/>
          <w:b/>
        </w:rPr>
        <w:t>PERMANENTE</w:t>
      </w:r>
      <w:r w:rsidR="00AC73A7" w:rsidRPr="00C338FC">
        <w:rPr>
          <w:rFonts w:ascii="Arial" w:hAnsi="Arial" w:cs="Arial"/>
          <w:b/>
        </w:rPr>
        <w:t xml:space="preserve"> </w:t>
      </w:r>
      <w:r w:rsidRPr="00C338FC">
        <w:rPr>
          <w:rFonts w:ascii="Arial" w:hAnsi="Arial" w:cs="Arial"/>
          <w:b/>
        </w:rPr>
        <w:t>DE</w:t>
      </w:r>
      <w:r w:rsidR="00AC73A7" w:rsidRPr="00C338FC">
        <w:rPr>
          <w:rFonts w:ascii="Arial" w:hAnsi="Arial" w:cs="Arial"/>
          <w:b/>
        </w:rPr>
        <w:t xml:space="preserve"> </w:t>
      </w:r>
      <w:r w:rsidR="00CC40E6" w:rsidRPr="00C338FC">
        <w:rPr>
          <w:rFonts w:ascii="Arial" w:hAnsi="Arial" w:cs="Arial"/>
          <w:b/>
        </w:rPr>
        <w:t>JUSTICIA Y SEGURIDAD PÚBLICA</w:t>
      </w:r>
      <w:r w:rsidRPr="00C338FC">
        <w:rPr>
          <w:rFonts w:ascii="Arial" w:hAnsi="Arial" w:cs="Arial"/>
          <w:b/>
        </w:rPr>
        <w:t>.</w:t>
      </w:r>
      <w:r w:rsidR="00AC73A7" w:rsidRPr="00C338FC">
        <w:rPr>
          <w:rFonts w:ascii="Arial" w:hAnsi="Arial" w:cs="Arial"/>
          <w:b/>
        </w:rPr>
        <w:t xml:space="preserve"> </w:t>
      </w:r>
      <w:r w:rsidRPr="00C338FC">
        <w:rPr>
          <w:rFonts w:ascii="Arial" w:hAnsi="Arial" w:cs="Arial"/>
        </w:rPr>
        <w:t>DIPUTADOS:</w:t>
      </w:r>
      <w:r w:rsidR="006C7095" w:rsidRPr="00C338FC">
        <w:rPr>
          <w:rFonts w:ascii="Arial" w:hAnsi="Arial" w:cs="Arial"/>
        </w:rPr>
        <w:t xml:space="preserve"> LUIS ENRIQUE BORJAS ROMERO</w:t>
      </w:r>
      <w:r w:rsidR="0093100E" w:rsidRPr="00C338FC">
        <w:rPr>
          <w:rFonts w:ascii="Arial" w:hAnsi="Arial" w:cs="Arial"/>
        </w:rPr>
        <w:t>,</w:t>
      </w:r>
      <w:r w:rsidR="0093100E" w:rsidRPr="00C338FC">
        <w:t xml:space="preserve"> </w:t>
      </w:r>
      <w:r w:rsidR="0093100E" w:rsidRPr="00C338FC">
        <w:rPr>
          <w:rFonts w:ascii="Arial" w:hAnsi="Arial" w:cs="Arial"/>
        </w:rPr>
        <w:t>KATHIA MARÍA BOLIO PINELO</w:t>
      </w:r>
      <w:r w:rsidR="00F90AFE" w:rsidRPr="00C338FC">
        <w:rPr>
          <w:rFonts w:ascii="Arial" w:hAnsi="Arial" w:cs="Arial"/>
        </w:rPr>
        <w:t xml:space="preserve">, </w:t>
      </w:r>
      <w:r w:rsidR="0093100E" w:rsidRPr="00C338FC">
        <w:rPr>
          <w:rFonts w:ascii="Arial" w:hAnsi="Arial" w:cs="Arial"/>
        </w:rPr>
        <w:t>KARLA REYNA FRANCO BLANCO, LUIS MARÍA AGUILAR CASTILLO,</w:t>
      </w:r>
      <w:r w:rsidR="00B90CC5" w:rsidRPr="00C338FC">
        <w:t xml:space="preserve"> </w:t>
      </w:r>
      <w:r w:rsidR="00B90CC5" w:rsidRPr="00C338FC">
        <w:rPr>
          <w:rFonts w:ascii="Arial" w:hAnsi="Arial" w:cs="Arial"/>
        </w:rPr>
        <w:t>SILVIA AMÉRICA LÓPEZ ESCOFFIÉ,</w:t>
      </w:r>
      <w:r w:rsidR="0093100E" w:rsidRPr="00C338FC">
        <w:rPr>
          <w:rFonts w:ascii="Arial" w:hAnsi="Arial" w:cs="Arial"/>
        </w:rPr>
        <w:t xml:space="preserve"> </w:t>
      </w:r>
      <w:r w:rsidR="00B90CC5" w:rsidRPr="00C338FC">
        <w:rPr>
          <w:rFonts w:ascii="Arial" w:hAnsi="Arial" w:cs="Arial"/>
        </w:rPr>
        <w:t xml:space="preserve">ROSA ADRIANA DÍAZ LIZAMA, </w:t>
      </w:r>
      <w:r w:rsidR="0093100E" w:rsidRPr="00C338FC">
        <w:rPr>
          <w:rFonts w:ascii="Arial" w:hAnsi="Arial" w:cs="Arial"/>
        </w:rPr>
        <w:t>FELIPE CERVERA HERNÁNDEZ</w:t>
      </w:r>
      <w:r w:rsidR="00B90CC5" w:rsidRPr="00C338FC">
        <w:rPr>
          <w:rFonts w:ascii="Arial" w:hAnsi="Arial" w:cs="Arial"/>
        </w:rPr>
        <w:t>, VÍCTOR MERARI SÁNCHEZ ROCA, MARTÍN ENRIQUE CASTILLO RUZ</w:t>
      </w:r>
      <w:r w:rsidR="005516EC" w:rsidRPr="00C338FC">
        <w:rPr>
          <w:rFonts w:ascii="Arial" w:hAnsi="Arial" w:cs="Arial"/>
        </w:rPr>
        <w:t xml:space="preserve">. </w:t>
      </w:r>
      <w:r w:rsidR="00050CB3" w:rsidRPr="00C338FC">
        <w:rPr>
          <w:rFonts w:ascii="Arial" w:hAnsi="Arial" w:cs="Arial"/>
        </w:rPr>
        <w:t>-</w:t>
      </w:r>
      <w:r w:rsidR="00566274" w:rsidRPr="00C338FC">
        <w:rPr>
          <w:rFonts w:ascii="Arial" w:hAnsi="Arial" w:cs="Arial"/>
        </w:rPr>
        <w:t xml:space="preserve"> - - - </w:t>
      </w:r>
      <w:r w:rsidR="005516EC" w:rsidRPr="00C338FC">
        <w:rPr>
          <w:rFonts w:ascii="Arial" w:hAnsi="Arial" w:cs="Arial"/>
        </w:rPr>
        <w:t>- - - -</w:t>
      </w:r>
    </w:p>
    <w:p w14:paraId="5D39AC5C" w14:textId="77777777" w:rsidR="00941C02" w:rsidRPr="00C338FC" w:rsidRDefault="00941C02" w:rsidP="0059585C">
      <w:pPr>
        <w:spacing w:line="360" w:lineRule="auto"/>
        <w:ind w:left="3969"/>
        <w:jc w:val="both"/>
        <w:rPr>
          <w:rFonts w:ascii="Arial" w:hAnsi="Arial" w:cs="Arial"/>
        </w:rPr>
      </w:pPr>
    </w:p>
    <w:p w14:paraId="08961E97" w14:textId="77777777" w:rsidR="00052129" w:rsidRPr="00C338FC" w:rsidRDefault="00187CA8" w:rsidP="0059585C">
      <w:pPr>
        <w:spacing w:line="360" w:lineRule="auto"/>
        <w:ind w:firstLine="708"/>
        <w:jc w:val="both"/>
        <w:rPr>
          <w:rFonts w:ascii="Arial" w:hAnsi="Arial" w:cs="Arial"/>
          <w:b/>
        </w:rPr>
      </w:pPr>
      <w:r w:rsidRPr="00C338FC">
        <w:rPr>
          <w:rFonts w:ascii="Arial" w:hAnsi="Arial" w:cs="Arial"/>
          <w:b/>
        </w:rPr>
        <w:t>H.</w:t>
      </w:r>
      <w:r w:rsidR="00AC73A7" w:rsidRPr="00C338FC">
        <w:rPr>
          <w:rFonts w:ascii="Arial" w:hAnsi="Arial" w:cs="Arial"/>
          <w:b/>
        </w:rPr>
        <w:t xml:space="preserve"> </w:t>
      </w:r>
      <w:r w:rsidRPr="00C338FC">
        <w:rPr>
          <w:rFonts w:ascii="Arial" w:hAnsi="Arial" w:cs="Arial"/>
          <w:b/>
        </w:rPr>
        <w:t>CONGRESO</w:t>
      </w:r>
      <w:r w:rsidR="00AC73A7" w:rsidRPr="00C338FC">
        <w:rPr>
          <w:rFonts w:ascii="Arial" w:hAnsi="Arial" w:cs="Arial"/>
          <w:b/>
        </w:rPr>
        <w:t xml:space="preserve"> </w:t>
      </w:r>
      <w:r w:rsidRPr="00C338FC">
        <w:rPr>
          <w:rFonts w:ascii="Arial" w:hAnsi="Arial" w:cs="Arial"/>
          <w:b/>
        </w:rPr>
        <w:t>DEL</w:t>
      </w:r>
      <w:r w:rsidR="00AC73A7" w:rsidRPr="00C338FC">
        <w:rPr>
          <w:rFonts w:ascii="Arial" w:hAnsi="Arial" w:cs="Arial"/>
          <w:b/>
        </w:rPr>
        <w:t xml:space="preserve"> </w:t>
      </w:r>
      <w:r w:rsidRPr="00C338FC">
        <w:rPr>
          <w:rFonts w:ascii="Arial" w:hAnsi="Arial" w:cs="Arial"/>
          <w:b/>
        </w:rPr>
        <w:t>ESTADO:</w:t>
      </w:r>
    </w:p>
    <w:p w14:paraId="0220402E" w14:textId="77777777" w:rsidR="00790BF7" w:rsidRPr="00C338FC" w:rsidRDefault="00790BF7" w:rsidP="0059585C">
      <w:pPr>
        <w:spacing w:line="360" w:lineRule="auto"/>
        <w:ind w:firstLine="708"/>
        <w:jc w:val="both"/>
        <w:rPr>
          <w:rFonts w:ascii="Arial" w:hAnsi="Arial" w:cs="Arial"/>
          <w:b/>
        </w:rPr>
      </w:pPr>
    </w:p>
    <w:p w14:paraId="3FBD8C75" w14:textId="7E94B56A" w:rsidR="00177DCA" w:rsidRPr="00C338FC" w:rsidRDefault="00323181" w:rsidP="00B54573">
      <w:pPr>
        <w:spacing w:line="360" w:lineRule="auto"/>
        <w:ind w:right="62" w:firstLine="708"/>
        <w:jc w:val="both"/>
        <w:rPr>
          <w:rFonts w:ascii="Arial" w:hAnsi="Arial" w:cs="Arial"/>
        </w:rPr>
      </w:pPr>
      <w:r w:rsidRPr="00C338FC">
        <w:rPr>
          <w:rFonts w:ascii="Arial" w:hAnsi="Arial" w:cs="Arial"/>
        </w:rPr>
        <w:t>En</w:t>
      </w:r>
      <w:r w:rsidR="00B54573" w:rsidRPr="00C338FC">
        <w:rPr>
          <w:rFonts w:ascii="Arial" w:hAnsi="Arial" w:cs="Arial"/>
        </w:rPr>
        <w:t xml:space="preserve"> sesión </w:t>
      </w:r>
      <w:r w:rsidR="00455A3D" w:rsidRPr="00C338FC">
        <w:rPr>
          <w:rFonts w:ascii="Arial" w:hAnsi="Arial" w:cs="Arial"/>
        </w:rPr>
        <w:t>ordinaria</w:t>
      </w:r>
      <w:r w:rsidR="00121B8F" w:rsidRPr="00C338FC">
        <w:rPr>
          <w:rFonts w:ascii="Arial" w:hAnsi="Arial" w:cs="Arial"/>
        </w:rPr>
        <w:t>, celebrada</w:t>
      </w:r>
      <w:r w:rsidR="00B57D5F" w:rsidRPr="00C338FC">
        <w:rPr>
          <w:rFonts w:ascii="Arial" w:hAnsi="Arial" w:cs="Arial"/>
        </w:rPr>
        <w:t xml:space="preserve"> el</w:t>
      </w:r>
      <w:r w:rsidR="009C4F8B" w:rsidRPr="00C338FC">
        <w:rPr>
          <w:rFonts w:ascii="Arial" w:hAnsi="Arial" w:cs="Arial"/>
        </w:rPr>
        <w:t xml:space="preserve"> </w:t>
      </w:r>
      <w:r w:rsidR="00B54573" w:rsidRPr="00C338FC">
        <w:rPr>
          <w:rFonts w:ascii="Arial" w:hAnsi="Arial" w:cs="Arial"/>
        </w:rPr>
        <w:t>26</w:t>
      </w:r>
      <w:r w:rsidR="00DE306E" w:rsidRPr="00C338FC">
        <w:rPr>
          <w:rFonts w:ascii="Arial" w:hAnsi="Arial" w:cs="Arial"/>
        </w:rPr>
        <w:t xml:space="preserve"> </w:t>
      </w:r>
      <w:r w:rsidR="00455A3D" w:rsidRPr="00C338FC">
        <w:rPr>
          <w:rFonts w:ascii="Arial" w:hAnsi="Arial" w:cs="Arial"/>
        </w:rPr>
        <w:t xml:space="preserve">de </w:t>
      </w:r>
      <w:r w:rsidR="00B54573" w:rsidRPr="00C338FC">
        <w:rPr>
          <w:rFonts w:ascii="Arial" w:hAnsi="Arial" w:cs="Arial"/>
        </w:rPr>
        <w:t>mayo</w:t>
      </w:r>
      <w:r w:rsidR="005611C8" w:rsidRPr="00C338FC">
        <w:rPr>
          <w:rFonts w:ascii="Arial" w:hAnsi="Arial" w:cs="Arial"/>
        </w:rPr>
        <w:t xml:space="preserve"> de</w:t>
      </w:r>
      <w:r w:rsidRPr="00C338FC">
        <w:rPr>
          <w:rFonts w:ascii="Arial" w:hAnsi="Arial" w:cs="Arial"/>
        </w:rPr>
        <w:t xml:space="preserve"> 2021</w:t>
      </w:r>
      <w:r w:rsidR="004B6CF6" w:rsidRPr="00C338FC">
        <w:rPr>
          <w:rFonts w:ascii="Arial" w:hAnsi="Arial" w:cs="Arial"/>
        </w:rPr>
        <w:t>,</w:t>
      </w:r>
      <w:r w:rsidR="000E3780" w:rsidRPr="00C338FC">
        <w:rPr>
          <w:rFonts w:ascii="Arial" w:hAnsi="Arial" w:cs="Arial"/>
        </w:rPr>
        <w:t xml:space="preserve"> </w:t>
      </w:r>
      <w:r w:rsidR="00B54573" w:rsidRPr="00C338FC">
        <w:rPr>
          <w:rFonts w:ascii="Arial" w:hAnsi="Arial" w:cs="Arial"/>
        </w:rPr>
        <w:t>fue turnada</w:t>
      </w:r>
      <w:r w:rsidR="00706A15" w:rsidRPr="00C338FC">
        <w:rPr>
          <w:rFonts w:ascii="Arial" w:hAnsi="Arial" w:cs="Arial"/>
        </w:rPr>
        <w:t xml:space="preserve"> </w:t>
      </w:r>
      <w:r w:rsidR="00121B8F" w:rsidRPr="00C338FC">
        <w:rPr>
          <w:rFonts w:ascii="Arial" w:hAnsi="Arial" w:cs="Arial"/>
        </w:rPr>
        <w:t xml:space="preserve">esta </w:t>
      </w:r>
      <w:r w:rsidR="00706A15" w:rsidRPr="00C338FC">
        <w:rPr>
          <w:rFonts w:ascii="Arial" w:hAnsi="Arial" w:cs="Arial"/>
        </w:rPr>
        <w:t xml:space="preserve">Comisión Permanente de </w:t>
      </w:r>
      <w:r w:rsidR="008E3C21" w:rsidRPr="00C338FC">
        <w:rPr>
          <w:rFonts w:ascii="Arial" w:hAnsi="Arial" w:cs="Arial"/>
        </w:rPr>
        <w:t>Justicia y Seguridad Pública</w:t>
      </w:r>
      <w:r w:rsidR="00121B8F" w:rsidRPr="00C338FC">
        <w:rPr>
          <w:rFonts w:ascii="Arial" w:hAnsi="Arial" w:cs="Arial"/>
        </w:rPr>
        <w:t xml:space="preserve"> para su estudio, análisis y dictamen, </w:t>
      </w:r>
      <w:r w:rsidR="00B54573" w:rsidRPr="00C338FC">
        <w:rPr>
          <w:rFonts w:ascii="Arial" w:hAnsi="Arial" w:cs="Arial"/>
        </w:rPr>
        <w:t xml:space="preserve">la iniciativa con proyecto de decreto por la que se reforma el Código Penal del Estado de Yucatán en materia de terapias de conversión, signada por el Diputado Felipe Cervera Hernández, como integrante de la Fracción Legislativa del Partido Revolucionario Institucional de la </w:t>
      </w:r>
      <w:r w:rsidR="00C32FA3" w:rsidRPr="00C338FC">
        <w:rPr>
          <w:rFonts w:ascii="Arial" w:hAnsi="Arial" w:cs="Arial"/>
          <w:bCs/>
          <w:lang w:val="es-ES_tradnl"/>
        </w:rPr>
        <w:t>LXII l</w:t>
      </w:r>
      <w:r w:rsidR="00285593" w:rsidRPr="00C338FC">
        <w:rPr>
          <w:rFonts w:ascii="Arial" w:hAnsi="Arial" w:cs="Arial"/>
          <w:bCs/>
          <w:lang w:val="es-ES_tradnl"/>
        </w:rPr>
        <w:t xml:space="preserve">egislatura de este </w:t>
      </w:r>
      <w:r w:rsidR="00C32FA3" w:rsidRPr="00C338FC">
        <w:rPr>
          <w:rFonts w:ascii="Arial" w:hAnsi="Arial" w:cs="Arial"/>
          <w:bCs/>
          <w:lang w:val="es-ES_tradnl"/>
        </w:rPr>
        <w:t>c</w:t>
      </w:r>
      <w:r w:rsidR="00285593" w:rsidRPr="00C338FC">
        <w:rPr>
          <w:rFonts w:ascii="Arial" w:hAnsi="Arial" w:cs="Arial"/>
          <w:bCs/>
          <w:lang w:val="es-ES_tradnl"/>
        </w:rPr>
        <w:t>ongreso</w:t>
      </w:r>
      <w:r w:rsidR="00B54573" w:rsidRPr="00C338FC">
        <w:rPr>
          <w:rFonts w:ascii="Arial" w:hAnsi="Arial" w:cs="Arial"/>
          <w:bCs/>
          <w:lang w:val="es-ES_tradnl"/>
        </w:rPr>
        <w:t xml:space="preserve">. </w:t>
      </w:r>
    </w:p>
    <w:p w14:paraId="65F01DE2" w14:textId="77777777" w:rsidR="00177DCA" w:rsidRPr="00C338FC" w:rsidRDefault="00177DCA" w:rsidP="0059585C">
      <w:pPr>
        <w:spacing w:line="360" w:lineRule="auto"/>
        <w:ind w:right="62" w:firstLine="708"/>
        <w:jc w:val="both"/>
        <w:rPr>
          <w:rFonts w:ascii="Arial" w:hAnsi="Arial" w:cs="Arial"/>
          <w:bCs/>
          <w:lang w:val="es-ES_tradnl"/>
        </w:rPr>
      </w:pPr>
    </w:p>
    <w:p w14:paraId="1FB04E15" w14:textId="31F61AF9" w:rsidR="00C06CD2" w:rsidRPr="00C338FC" w:rsidRDefault="00F14F5D" w:rsidP="0059585C">
      <w:pPr>
        <w:spacing w:line="360" w:lineRule="auto"/>
        <w:ind w:right="62" w:firstLine="708"/>
        <w:jc w:val="both"/>
        <w:rPr>
          <w:rFonts w:ascii="Arial" w:hAnsi="Arial" w:cs="Arial"/>
        </w:rPr>
      </w:pPr>
      <w:r w:rsidRPr="00C338FC">
        <w:rPr>
          <w:rFonts w:ascii="Arial" w:hAnsi="Arial" w:cs="Arial"/>
        </w:rPr>
        <w:t>E</w:t>
      </w:r>
      <w:r w:rsidR="004B6CF6" w:rsidRPr="00C338FC">
        <w:rPr>
          <w:rFonts w:ascii="Arial" w:hAnsi="Arial" w:cs="Arial"/>
        </w:rPr>
        <w:t>n atención a</w:t>
      </w:r>
      <w:r w:rsidR="00B54573" w:rsidRPr="00C338FC">
        <w:rPr>
          <w:rFonts w:ascii="Arial" w:hAnsi="Arial" w:cs="Arial"/>
        </w:rPr>
        <w:t xml:space="preserve"> lo anterior</w:t>
      </w:r>
      <w:r w:rsidR="009F3650" w:rsidRPr="00C338FC">
        <w:rPr>
          <w:rFonts w:ascii="Arial" w:hAnsi="Arial" w:cs="Arial"/>
        </w:rPr>
        <w:t>, l</w:t>
      </w:r>
      <w:r w:rsidR="008931CF" w:rsidRPr="00C338FC">
        <w:rPr>
          <w:rFonts w:ascii="Arial" w:hAnsi="Arial" w:cs="Arial"/>
        </w:rPr>
        <w:t>a</w:t>
      </w:r>
      <w:r w:rsidR="00052129" w:rsidRPr="00C338FC">
        <w:rPr>
          <w:rFonts w:ascii="Arial" w:hAnsi="Arial" w:cs="Arial"/>
        </w:rPr>
        <w:t>s</w:t>
      </w:r>
      <w:r w:rsidR="00AC73A7" w:rsidRPr="00C338FC">
        <w:rPr>
          <w:rFonts w:ascii="Arial" w:hAnsi="Arial" w:cs="Arial"/>
        </w:rPr>
        <w:t xml:space="preserve"> </w:t>
      </w:r>
      <w:r w:rsidR="008931CF" w:rsidRPr="00C338FC">
        <w:rPr>
          <w:rFonts w:ascii="Arial" w:hAnsi="Arial" w:cs="Arial"/>
        </w:rPr>
        <w:t>diputada</w:t>
      </w:r>
      <w:r w:rsidR="00052129" w:rsidRPr="00C338FC">
        <w:rPr>
          <w:rFonts w:ascii="Arial" w:hAnsi="Arial" w:cs="Arial"/>
        </w:rPr>
        <w:t>s</w:t>
      </w:r>
      <w:r w:rsidR="00CF37AA" w:rsidRPr="00C338FC">
        <w:rPr>
          <w:rFonts w:ascii="Arial" w:hAnsi="Arial" w:cs="Arial"/>
        </w:rPr>
        <w:t xml:space="preserve"> y </w:t>
      </w:r>
      <w:r w:rsidR="008931CF" w:rsidRPr="00C338FC">
        <w:rPr>
          <w:rFonts w:ascii="Arial" w:hAnsi="Arial" w:cs="Arial"/>
        </w:rPr>
        <w:t>diputados</w:t>
      </w:r>
      <w:r w:rsidR="00AC73A7" w:rsidRPr="00C338FC">
        <w:rPr>
          <w:rFonts w:ascii="Arial" w:hAnsi="Arial" w:cs="Arial"/>
        </w:rPr>
        <w:t xml:space="preserve"> </w:t>
      </w:r>
      <w:r w:rsidR="00052129" w:rsidRPr="00C338FC">
        <w:rPr>
          <w:rFonts w:ascii="Arial" w:hAnsi="Arial" w:cs="Arial"/>
        </w:rPr>
        <w:t>integrantes</w:t>
      </w:r>
      <w:r w:rsidR="00AC73A7" w:rsidRPr="00C338FC">
        <w:rPr>
          <w:rFonts w:ascii="Arial" w:hAnsi="Arial" w:cs="Arial"/>
        </w:rPr>
        <w:t xml:space="preserve"> </w:t>
      </w:r>
      <w:r w:rsidR="00052129" w:rsidRPr="00C338FC">
        <w:rPr>
          <w:rFonts w:ascii="Arial" w:hAnsi="Arial" w:cs="Arial"/>
        </w:rPr>
        <w:t>de</w:t>
      </w:r>
      <w:r w:rsidR="00AC73A7" w:rsidRPr="00C338FC">
        <w:rPr>
          <w:rFonts w:ascii="Arial" w:hAnsi="Arial" w:cs="Arial"/>
        </w:rPr>
        <w:t xml:space="preserve"> </w:t>
      </w:r>
      <w:r w:rsidR="00052129" w:rsidRPr="00C338FC">
        <w:rPr>
          <w:rFonts w:ascii="Arial" w:hAnsi="Arial" w:cs="Arial"/>
        </w:rPr>
        <w:t>esta</w:t>
      </w:r>
      <w:r w:rsidR="00AC73A7" w:rsidRPr="00C338FC">
        <w:rPr>
          <w:rFonts w:ascii="Arial" w:hAnsi="Arial" w:cs="Arial"/>
        </w:rPr>
        <w:t xml:space="preserve"> </w:t>
      </w:r>
      <w:r w:rsidR="00F90AFE" w:rsidRPr="00C338FC">
        <w:rPr>
          <w:rFonts w:ascii="Arial" w:hAnsi="Arial" w:cs="Arial"/>
        </w:rPr>
        <w:t>c</w:t>
      </w:r>
      <w:r w:rsidR="00052129" w:rsidRPr="00C338FC">
        <w:rPr>
          <w:rFonts w:ascii="Arial" w:hAnsi="Arial" w:cs="Arial"/>
        </w:rPr>
        <w:t>omisión</w:t>
      </w:r>
      <w:r w:rsidR="00AC73A7" w:rsidRPr="00C338FC">
        <w:rPr>
          <w:rFonts w:ascii="Arial" w:hAnsi="Arial" w:cs="Arial"/>
        </w:rPr>
        <w:t xml:space="preserve"> </w:t>
      </w:r>
      <w:r w:rsidR="00F90AFE" w:rsidRPr="00C338FC">
        <w:rPr>
          <w:rFonts w:ascii="Arial" w:hAnsi="Arial" w:cs="Arial"/>
        </w:rPr>
        <w:t>p</w:t>
      </w:r>
      <w:r w:rsidR="00052129" w:rsidRPr="00C338FC">
        <w:rPr>
          <w:rFonts w:ascii="Arial" w:hAnsi="Arial" w:cs="Arial"/>
        </w:rPr>
        <w:t>ermanente,</w:t>
      </w:r>
      <w:r w:rsidR="00FE379B" w:rsidRPr="00C338FC">
        <w:rPr>
          <w:rFonts w:ascii="Arial" w:hAnsi="Arial" w:cs="Arial"/>
        </w:rPr>
        <w:t xml:space="preserve"> </w:t>
      </w:r>
      <w:r w:rsidR="00520240" w:rsidRPr="00C338FC">
        <w:rPr>
          <w:rFonts w:ascii="Arial" w:hAnsi="Arial" w:cs="Arial"/>
        </w:rPr>
        <w:t>en los trabajos de estudio y</w:t>
      </w:r>
      <w:r w:rsidR="001C7B83" w:rsidRPr="00C338FC">
        <w:rPr>
          <w:rFonts w:ascii="Arial" w:hAnsi="Arial" w:cs="Arial"/>
        </w:rPr>
        <w:t xml:space="preserve"> análisis de la</w:t>
      </w:r>
      <w:r w:rsidR="00D00D71" w:rsidRPr="00C338FC">
        <w:rPr>
          <w:rFonts w:ascii="Arial" w:hAnsi="Arial" w:cs="Arial"/>
        </w:rPr>
        <w:t xml:space="preserve">s </w:t>
      </w:r>
      <w:r w:rsidR="001C7B83" w:rsidRPr="00C338FC">
        <w:rPr>
          <w:rFonts w:ascii="Arial" w:hAnsi="Arial" w:cs="Arial"/>
        </w:rPr>
        <w:t>referida</w:t>
      </w:r>
      <w:r w:rsidR="00D00D71" w:rsidRPr="00C338FC">
        <w:rPr>
          <w:rFonts w:ascii="Arial" w:hAnsi="Arial" w:cs="Arial"/>
        </w:rPr>
        <w:t>s</w:t>
      </w:r>
      <w:r w:rsidR="001C7B83" w:rsidRPr="00C338FC">
        <w:rPr>
          <w:rFonts w:ascii="Arial" w:hAnsi="Arial" w:cs="Arial"/>
        </w:rPr>
        <w:t xml:space="preserve"> iniciativa</w:t>
      </w:r>
      <w:r w:rsidR="00D00D71" w:rsidRPr="00C338FC">
        <w:rPr>
          <w:rFonts w:ascii="Arial" w:hAnsi="Arial" w:cs="Arial"/>
        </w:rPr>
        <w:t>s</w:t>
      </w:r>
      <w:r w:rsidR="009F3650" w:rsidRPr="00C338FC">
        <w:rPr>
          <w:rFonts w:ascii="Arial" w:hAnsi="Arial" w:cs="Arial"/>
        </w:rPr>
        <w:t xml:space="preserve">, </w:t>
      </w:r>
      <w:r w:rsidR="001C7B83" w:rsidRPr="00C338FC">
        <w:rPr>
          <w:rFonts w:ascii="Arial" w:hAnsi="Arial" w:cs="Arial"/>
        </w:rPr>
        <w:t>tomamos en consideración los siguientes</w:t>
      </w:r>
      <w:r w:rsidR="009F3650" w:rsidRPr="00C338FC">
        <w:rPr>
          <w:rFonts w:ascii="Arial" w:hAnsi="Arial" w:cs="Arial"/>
        </w:rPr>
        <w:t xml:space="preserve">, </w:t>
      </w:r>
    </w:p>
    <w:p w14:paraId="49B0382C" w14:textId="77777777" w:rsidR="004B6CF6" w:rsidRPr="00C338FC" w:rsidRDefault="004B6CF6" w:rsidP="0059585C">
      <w:pPr>
        <w:spacing w:line="360" w:lineRule="auto"/>
        <w:ind w:right="62"/>
        <w:jc w:val="both"/>
        <w:rPr>
          <w:rFonts w:ascii="Arial" w:hAnsi="Arial" w:cs="Arial"/>
          <w:b/>
        </w:rPr>
      </w:pPr>
    </w:p>
    <w:p w14:paraId="0867C0D6" w14:textId="77777777" w:rsidR="00640B52" w:rsidRPr="00C338FC" w:rsidRDefault="00052129" w:rsidP="0059585C">
      <w:pPr>
        <w:pStyle w:val="Sangradetextonormal"/>
        <w:spacing w:after="0" w:line="360" w:lineRule="auto"/>
        <w:ind w:left="0"/>
        <w:jc w:val="center"/>
        <w:rPr>
          <w:rFonts w:ascii="Arial" w:hAnsi="Arial" w:cs="Arial"/>
          <w:b/>
        </w:rPr>
      </w:pPr>
      <w:r w:rsidRPr="00C338FC">
        <w:rPr>
          <w:rFonts w:ascii="Arial" w:hAnsi="Arial" w:cs="Arial"/>
          <w:b/>
        </w:rPr>
        <w:t>A</w:t>
      </w:r>
      <w:r w:rsidR="00AC73A7" w:rsidRPr="00C338FC">
        <w:rPr>
          <w:rFonts w:ascii="Arial" w:hAnsi="Arial" w:cs="Arial"/>
          <w:b/>
        </w:rPr>
        <w:t xml:space="preserve"> </w:t>
      </w:r>
      <w:r w:rsidRPr="00C338FC">
        <w:rPr>
          <w:rFonts w:ascii="Arial" w:hAnsi="Arial" w:cs="Arial"/>
          <w:b/>
        </w:rPr>
        <w:t>N</w:t>
      </w:r>
      <w:r w:rsidR="00AC73A7" w:rsidRPr="00C338FC">
        <w:rPr>
          <w:rFonts w:ascii="Arial" w:hAnsi="Arial" w:cs="Arial"/>
          <w:b/>
        </w:rPr>
        <w:t xml:space="preserve"> </w:t>
      </w:r>
      <w:r w:rsidRPr="00C338FC">
        <w:rPr>
          <w:rFonts w:ascii="Arial" w:hAnsi="Arial" w:cs="Arial"/>
          <w:b/>
        </w:rPr>
        <w:t>T</w:t>
      </w:r>
      <w:r w:rsidR="00AC73A7" w:rsidRPr="00C338FC">
        <w:rPr>
          <w:rFonts w:ascii="Arial" w:hAnsi="Arial" w:cs="Arial"/>
          <w:b/>
        </w:rPr>
        <w:t xml:space="preserve"> </w:t>
      </w:r>
      <w:r w:rsidRPr="00C338FC">
        <w:rPr>
          <w:rFonts w:ascii="Arial" w:hAnsi="Arial" w:cs="Arial"/>
          <w:b/>
        </w:rPr>
        <w:t>E</w:t>
      </w:r>
      <w:r w:rsidR="00AC73A7" w:rsidRPr="00C338FC">
        <w:rPr>
          <w:rFonts w:ascii="Arial" w:hAnsi="Arial" w:cs="Arial"/>
          <w:b/>
        </w:rPr>
        <w:t xml:space="preserve"> </w:t>
      </w:r>
      <w:r w:rsidRPr="00C338FC">
        <w:rPr>
          <w:rFonts w:ascii="Arial" w:hAnsi="Arial" w:cs="Arial"/>
          <w:b/>
        </w:rPr>
        <w:t>C</w:t>
      </w:r>
      <w:r w:rsidR="00AC73A7" w:rsidRPr="00C338FC">
        <w:rPr>
          <w:rFonts w:ascii="Arial" w:hAnsi="Arial" w:cs="Arial"/>
          <w:b/>
        </w:rPr>
        <w:t xml:space="preserve"> </w:t>
      </w:r>
      <w:r w:rsidRPr="00C338FC">
        <w:rPr>
          <w:rFonts w:ascii="Arial" w:hAnsi="Arial" w:cs="Arial"/>
          <w:b/>
        </w:rPr>
        <w:t>E</w:t>
      </w:r>
      <w:r w:rsidR="00AC73A7" w:rsidRPr="00C338FC">
        <w:rPr>
          <w:rFonts w:ascii="Arial" w:hAnsi="Arial" w:cs="Arial"/>
          <w:b/>
        </w:rPr>
        <w:t xml:space="preserve"> </w:t>
      </w:r>
      <w:r w:rsidRPr="00C338FC">
        <w:rPr>
          <w:rFonts w:ascii="Arial" w:hAnsi="Arial" w:cs="Arial"/>
          <w:b/>
        </w:rPr>
        <w:t>D</w:t>
      </w:r>
      <w:r w:rsidR="00AC73A7" w:rsidRPr="00C338FC">
        <w:rPr>
          <w:rFonts w:ascii="Arial" w:hAnsi="Arial" w:cs="Arial"/>
          <w:b/>
        </w:rPr>
        <w:t xml:space="preserve"> </w:t>
      </w:r>
      <w:r w:rsidRPr="00C338FC">
        <w:rPr>
          <w:rFonts w:ascii="Arial" w:hAnsi="Arial" w:cs="Arial"/>
          <w:b/>
        </w:rPr>
        <w:t>E</w:t>
      </w:r>
      <w:r w:rsidR="00AC73A7" w:rsidRPr="00C338FC">
        <w:rPr>
          <w:rFonts w:ascii="Arial" w:hAnsi="Arial" w:cs="Arial"/>
          <w:b/>
        </w:rPr>
        <w:t xml:space="preserve"> </w:t>
      </w:r>
      <w:r w:rsidRPr="00C338FC">
        <w:rPr>
          <w:rFonts w:ascii="Arial" w:hAnsi="Arial" w:cs="Arial"/>
          <w:b/>
        </w:rPr>
        <w:t>N</w:t>
      </w:r>
      <w:r w:rsidR="00AC73A7" w:rsidRPr="00C338FC">
        <w:rPr>
          <w:rFonts w:ascii="Arial" w:hAnsi="Arial" w:cs="Arial"/>
          <w:b/>
        </w:rPr>
        <w:t xml:space="preserve"> </w:t>
      </w:r>
      <w:r w:rsidRPr="00C338FC">
        <w:rPr>
          <w:rFonts w:ascii="Arial" w:hAnsi="Arial" w:cs="Arial"/>
          <w:b/>
        </w:rPr>
        <w:t>T</w:t>
      </w:r>
      <w:r w:rsidR="00AC73A7" w:rsidRPr="00C338FC">
        <w:rPr>
          <w:rFonts w:ascii="Arial" w:hAnsi="Arial" w:cs="Arial"/>
          <w:b/>
        </w:rPr>
        <w:t xml:space="preserve"> </w:t>
      </w:r>
      <w:r w:rsidRPr="00C338FC">
        <w:rPr>
          <w:rFonts w:ascii="Arial" w:hAnsi="Arial" w:cs="Arial"/>
          <w:b/>
        </w:rPr>
        <w:t>E</w:t>
      </w:r>
      <w:r w:rsidR="00AC73A7" w:rsidRPr="00C338FC">
        <w:rPr>
          <w:rFonts w:ascii="Arial" w:hAnsi="Arial" w:cs="Arial"/>
          <w:b/>
        </w:rPr>
        <w:t xml:space="preserve"> </w:t>
      </w:r>
      <w:r w:rsidRPr="00C338FC">
        <w:rPr>
          <w:rFonts w:ascii="Arial" w:hAnsi="Arial" w:cs="Arial"/>
          <w:b/>
        </w:rPr>
        <w:t>S:</w:t>
      </w:r>
    </w:p>
    <w:p w14:paraId="0F5D84D9" w14:textId="77777777" w:rsidR="00640B52" w:rsidRPr="00C338FC" w:rsidRDefault="00640B52" w:rsidP="0059585C">
      <w:pPr>
        <w:pStyle w:val="Sangradetextonormal"/>
        <w:spacing w:after="0" w:line="360" w:lineRule="auto"/>
        <w:ind w:left="0"/>
        <w:jc w:val="center"/>
        <w:rPr>
          <w:rFonts w:ascii="Arial" w:hAnsi="Arial" w:cs="Arial"/>
          <w:b/>
        </w:rPr>
      </w:pPr>
    </w:p>
    <w:p w14:paraId="043B4BE7" w14:textId="77777777" w:rsidR="004A748D" w:rsidRDefault="00C753D0" w:rsidP="004A748D">
      <w:pPr>
        <w:spacing w:line="360" w:lineRule="auto"/>
        <w:ind w:firstLine="709"/>
        <w:jc w:val="both"/>
        <w:rPr>
          <w:rFonts w:ascii="Arial" w:eastAsia="Arial" w:hAnsi="Arial" w:cs="Arial"/>
        </w:rPr>
      </w:pPr>
      <w:r w:rsidRPr="00C338FC">
        <w:rPr>
          <w:rFonts w:ascii="Arial" w:hAnsi="Arial" w:cs="Arial"/>
          <w:b/>
        </w:rPr>
        <w:t xml:space="preserve">PRIMERO. </w:t>
      </w:r>
      <w:r w:rsidR="004A748D">
        <w:rPr>
          <w:rFonts w:ascii="Arial" w:eastAsia="Arial" w:hAnsi="Arial" w:cs="Arial"/>
        </w:rPr>
        <w:t>La actual ley sustantiva penal yucateca data del día</w:t>
      </w:r>
      <w:r w:rsidR="004A748D">
        <w:rPr>
          <w:rFonts w:ascii="Arial" w:eastAsia="Arial" w:hAnsi="Arial" w:cs="Arial"/>
          <w:b/>
        </w:rPr>
        <w:t xml:space="preserve"> </w:t>
      </w:r>
      <w:r w:rsidR="004A748D">
        <w:rPr>
          <w:rFonts w:ascii="Arial" w:eastAsia="Arial" w:hAnsi="Arial" w:cs="Arial"/>
        </w:rPr>
        <w:t xml:space="preserve">30 de marzo del año 2000, publicada en el Diario Oficial del Gobierno del Estado, </w:t>
      </w:r>
      <w:r w:rsidR="004A748D">
        <w:rPr>
          <w:rFonts w:ascii="Arial" w:eastAsia="Arial" w:hAnsi="Arial" w:cs="Arial"/>
        </w:rPr>
        <w:lastRenderedPageBreak/>
        <w:t xml:space="preserve">mediante decreto 253. Cabe señalar que durante su vigencia, el Código Penal del Estado de Yucatán ha sufrido diversas reformas y adiciones, siendo las más recientes, </w:t>
      </w:r>
      <w:r w:rsidR="004A748D" w:rsidRPr="00AD74C9">
        <w:rPr>
          <w:rFonts w:ascii="Arial" w:eastAsia="Arial" w:hAnsi="Arial" w:cs="Arial"/>
        </w:rPr>
        <w:t xml:space="preserve"> la</w:t>
      </w:r>
      <w:r w:rsidR="004A748D">
        <w:rPr>
          <w:rFonts w:ascii="Arial" w:eastAsia="Arial" w:hAnsi="Arial" w:cs="Arial"/>
        </w:rPr>
        <w:t>s</w:t>
      </w:r>
      <w:r w:rsidR="004A748D" w:rsidRPr="00AD74C9">
        <w:rPr>
          <w:rFonts w:ascii="Arial" w:eastAsia="Arial" w:hAnsi="Arial" w:cs="Arial"/>
        </w:rPr>
        <w:t xml:space="preserve"> publicada</w:t>
      </w:r>
      <w:r w:rsidR="004A748D">
        <w:rPr>
          <w:rFonts w:ascii="Arial" w:eastAsia="Arial" w:hAnsi="Arial" w:cs="Arial"/>
        </w:rPr>
        <w:t>s en el medio oficial de difusión del Gobierno del Estado en fecha 3 de agosto del presente año, mediante los Decretos del Poder Ejecutivo 400/2021, 401/2021 y 402/2021, que abordan temas relacionados con f</w:t>
      </w:r>
      <w:r w:rsidR="004A748D" w:rsidRPr="00446368">
        <w:rPr>
          <w:rFonts w:ascii="Arial" w:eastAsia="Arial" w:hAnsi="Arial" w:cs="Arial"/>
        </w:rPr>
        <w:t xml:space="preserve">eminicidio </w:t>
      </w:r>
      <w:r w:rsidR="004A748D">
        <w:rPr>
          <w:rFonts w:ascii="Arial" w:eastAsia="Arial" w:hAnsi="Arial" w:cs="Arial"/>
        </w:rPr>
        <w:t>y</w:t>
      </w:r>
      <w:r w:rsidR="004A748D" w:rsidRPr="00446368">
        <w:rPr>
          <w:rFonts w:ascii="Arial" w:eastAsia="Arial" w:hAnsi="Arial" w:cs="Arial"/>
        </w:rPr>
        <w:t xml:space="preserve"> </w:t>
      </w:r>
      <w:r w:rsidR="004A748D">
        <w:rPr>
          <w:rFonts w:ascii="Arial" w:eastAsia="Arial" w:hAnsi="Arial" w:cs="Arial"/>
        </w:rPr>
        <w:t>o</w:t>
      </w:r>
      <w:r w:rsidR="004A748D" w:rsidRPr="00446368">
        <w:rPr>
          <w:rFonts w:ascii="Arial" w:eastAsia="Arial" w:hAnsi="Arial" w:cs="Arial"/>
        </w:rPr>
        <w:t xml:space="preserve">tros </w:t>
      </w:r>
      <w:r w:rsidR="004A748D">
        <w:rPr>
          <w:rFonts w:ascii="Arial" w:eastAsia="Arial" w:hAnsi="Arial" w:cs="Arial"/>
        </w:rPr>
        <w:t>d</w:t>
      </w:r>
      <w:r w:rsidR="004A748D" w:rsidRPr="00446368">
        <w:rPr>
          <w:rFonts w:ascii="Arial" w:eastAsia="Arial" w:hAnsi="Arial" w:cs="Arial"/>
        </w:rPr>
        <w:t xml:space="preserve">elitos </w:t>
      </w:r>
      <w:r w:rsidR="004A748D">
        <w:rPr>
          <w:rFonts w:ascii="Arial" w:eastAsia="Arial" w:hAnsi="Arial" w:cs="Arial"/>
        </w:rPr>
        <w:t>c</w:t>
      </w:r>
      <w:r w:rsidR="004A748D" w:rsidRPr="00446368">
        <w:rPr>
          <w:rFonts w:ascii="Arial" w:eastAsia="Arial" w:hAnsi="Arial" w:cs="Arial"/>
        </w:rPr>
        <w:t xml:space="preserve">on Incidencia </w:t>
      </w:r>
      <w:r w:rsidR="004A748D">
        <w:rPr>
          <w:rFonts w:ascii="Arial" w:eastAsia="Arial" w:hAnsi="Arial" w:cs="Arial"/>
        </w:rPr>
        <w:t>de violencia de g</w:t>
      </w:r>
      <w:r w:rsidR="004A748D" w:rsidRPr="00446368">
        <w:rPr>
          <w:rFonts w:ascii="Arial" w:eastAsia="Arial" w:hAnsi="Arial" w:cs="Arial"/>
        </w:rPr>
        <w:t>énero</w:t>
      </w:r>
      <w:r w:rsidR="004A748D">
        <w:rPr>
          <w:rFonts w:ascii="Arial" w:eastAsia="Arial" w:hAnsi="Arial" w:cs="Arial"/>
        </w:rPr>
        <w:t>;</w:t>
      </w:r>
      <w:r w:rsidR="004A748D" w:rsidRPr="00446368">
        <w:rPr>
          <w:rFonts w:ascii="Arial" w:eastAsia="Arial" w:hAnsi="Arial" w:cs="Arial"/>
        </w:rPr>
        <w:t xml:space="preserve"> </w:t>
      </w:r>
      <w:r w:rsidR="004A748D">
        <w:rPr>
          <w:rFonts w:ascii="Arial" w:eastAsia="Arial" w:hAnsi="Arial" w:cs="Arial"/>
        </w:rPr>
        <w:t>sobre la imprescriptibilidad de delitos s</w:t>
      </w:r>
      <w:r w:rsidR="004A748D" w:rsidRPr="00446368">
        <w:rPr>
          <w:rFonts w:ascii="Arial" w:eastAsia="Arial" w:hAnsi="Arial" w:cs="Arial"/>
        </w:rPr>
        <w:t>exuales</w:t>
      </w:r>
      <w:r w:rsidR="004A748D">
        <w:rPr>
          <w:rFonts w:ascii="Arial" w:eastAsia="Arial" w:hAnsi="Arial" w:cs="Arial"/>
        </w:rPr>
        <w:t xml:space="preserve"> y </w:t>
      </w:r>
      <w:r w:rsidR="004A748D" w:rsidRPr="00446368">
        <w:rPr>
          <w:rFonts w:ascii="Arial" w:eastAsia="Arial" w:hAnsi="Arial" w:cs="Arial"/>
        </w:rPr>
        <w:t xml:space="preserve"> </w:t>
      </w:r>
      <w:r w:rsidR="004A748D">
        <w:rPr>
          <w:rFonts w:ascii="Arial" w:eastAsia="Arial" w:hAnsi="Arial" w:cs="Arial"/>
        </w:rPr>
        <w:t>e</w:t>
      </w:r>
      <w:r w:rsidR="004A748D" w:rsidRPr="00446368">
        <w:rPr>
          <w:rFonts w:ascii="Arial" w:eastAsia="Arial" w:hAnsi="Arial" w:cs="Arial"/>
        </w:rPr>
        <w:t>n materia de lesiones cometidas contra la mujer en razón de su género</w:t>
      </w:r>
      <w:r w:rsidR="004A748D">
        <w:rPr>
          <w:rFonts w:ascii="Arial" w:eastAsia="Arial" w:hAnsi="Arial" w:cs="Arial"/>
        </w:rPr>
        <w:t xml:space="preserve"> respectivamente.</w:t>
      </w:r>
    </w:p>
    <w:p w14:paraId="71DB878D" w14:textId="77777777" w:rsidR="004A748D" w:rsidRDefault="004A748D" w:rsidP="004A748D">
      <w:pPr>
        <w:spacing w:line="360" w:lineRule="auto"/>
        <w:ind w:firstLine="709"/>
        <w:jc w:val="both"/>
        <w:rPr>
          <w:rFonts w:ascii="Arial" w:eastAsia="Arial" w:hAnsi="Arial" w:cs="Arial"/>
        </w:rPr>
      </w:pPr>
    </w:p>
    <w:p w14:paraId="0DEC13A1" w14:textId="77777777" w:rsidR="004A748D" w:rsidRDefault="004A748D" w:rsidP="004A748D">
      <w:pPr>
        <w:spacing w:line="360" w:lineRule="auto"/>
        <w:ind w:firstLine="709"/>
        <w:jc w:val="both"/>
        <w:rPr>
          <w:rFonts w:ascii="Arial" w:eastAsia="Arial" w:hAnsi="Arial" w:cs="Arial"/>
        </w:rPr>
      </w:pPr>
      <w:r>
        <w:rPr>
          <w:rFonts w:ascii="Arial" w:eastAsia="Arial" w:hAnsi="Arial" w:cs="Arial"/>
        </w:rPr>
        <w:t xml:space="preserve">Partiendo de lo anterior, la legislación penal del estado ha sufrido cambios relevantes, dada su íntima relación con la administración de justicia, la cual tiene en la actualización normativa, la mejor herramienta para cumplimentar los principios de justicia pronta y expedita, así como en la dinámica social que obliga a los legisladores a prevenir y sancionar determinadas conductas. </w:t>
      </w:r>
    </w:p>
    <w:p w14:paraId="11BE27AA" w14:textId="219FA2F5" w:rsidR="006D4A1F" w:rsidRPr="00C338FC" w:rsidRDefault="00B54573" w:rsidP="004A748D">
      <w:pPr>
        <w:spacing w:line="360" w:lineRule="auto"/>
        <w:ind w:right="5" w:firstLine="708"/>
        <w:jc w:val="both"/>
        <w:rPr>
          <w:rFonts w:ascii="Arial" w:hAnsi="Arial" w:cs="Arial"/>
        </w:rPr>
      </w:pPr>
      <w:r w:rsidRPr="00C338FC">
        <w:rPr>
          <w:rFonts w:ascii="Arial" w:hAnsi="Arial" w:cs="Arial"/>
        </w:rPr>
        <w:t xml:space="preserve"> </w:t>
      </w:r>
    </w:p>
    <w:p w14:paraId="43C66B6C" w14:textId="77777777" w:rsidR="00F952EE" w:rsidRPr="00C338FC" w:rsidRDefault="00F952EE" w:rsidP="0059585C">
      <w:pPr>
        <w:spacing w:line="360" w:lineRule="auto"/>
        <w:ind w:right="5" w:firstLine="708"/>
        <w:jc w:val="both"/>
        <w:rPr>
          <w:rFonts w:ascii="Arial" w:hAnsi="Arial" w:cs="Arial"/>
        </w:rPr>
      </w:pPr>
    </w:p>
    <w:p w14:paraId="0FBF04AF" w14:textId="5456BE98" w:rsidR="008648DC" w:rsidRPr="00C338FC" w:rsidRDefault="00F952EE" w:rsidP="00B54573">
      <w:pPr>
        <w:spacing w:line="360" w:lineRule="auto"/>
        <w:ind w:right="5" w:firstLine="708"/>
        <w:jc w:val="both"/>
        <w:rPr>
          <w:rFonts w:ascii="Arial" w:hAnsi="Arial" w:cs="Arial"/>
        </w:rPr>
      </w:pPr>
      <w:r w:rsidRPr="00C338FC">
        <w:rPr>
          <w:rFonts w:ascii="Arial" w:hAnsi="Arial" w:cs="Arial"/>
          <w:b/>
        </w:rPr>
        <w:t>SEGUNDO.</w:t>
      </w:r>
      <w:r w:rsidR="00315DAE" w:rsidRPr="00C338FC">
        <w:rPr>
          <w:rFonts w:ascii="Arial" w:hAnsi="Arial" w:cs="Arial"/>
          <w:b/>
        </w:rPr>
        <w:t xml:space="preserve"> </w:t>
      </w:r>
      <w:r w:rsidR="00FA0412" w:rsidRPr="00C338FC">
        <w:rPr>
          <w:rFonts w:ascii="Arial" w:hAnsi="Arial" w:cs="Arial"/>
          <w:bCs/>
          <w:lang w:val="es-ES_tradnl"/>
        </w:rPr>
        <w:t>En fecha</w:t>
      </w:r>
      <w:r w:rsidR="00204A35" w:rsidRPr="00C338FC">
        <w:rPr>
          <w:rFonts w:ascii="Arial" w:hAnsi="Arial" w:cs="Arial"/>
          <w:bCs/>
          <w:lang w:val="es-ES_tradnl"/>
        </w:rPr>
        <w:t xml:space="preserve"> </w:t>
      </w:r>
      <w:r w:rsidR="00B54573" w:rsidRPr="00C338FC">
        <w:rPr>
          <w:rFonts w:ascii="Arial" w:hAnsi="Arial" w:cs="Arial"/>
          <w:bCs/>
          <w:lang w:val="es-ES_tradnl"/>
        </w:rPr>
        <w:t xml:space="preserve">19 </w:t>
      </w:r>
      <w:r w:rsidR="005C2B9A" w:rsidRPr="00C338FC">
        <w:rPr>
          <w:rFonts w:ascii="Arial" w:hAnsi="Arial" w:cs="Arial"/>
          <w:bCs/>
          <w:lang w:val="es-ES_tradnl"/>
        </w:rPr>
        <w:t xml:space="preserve">de </w:t>
      </w:r>
      <w:r w:rsidR="00B54573" w:rsidRPr="00C338FC">
        <w:rPr>
          <w:rFonts w:ascii="Arial" w:hAnsi="Arial" w:cs="Arial"/>
          <w:bCs/>
          <w:lang w:val="es-ES_tradnl"/>
        </w:rPr>
        <w:t xml:space="preserve">mayo </w:t>
      </w:r>
      <w:r w:rsidR="00204A35" w:rsidRPr="00C338FC">
        <w:rPr>
          <w:rFonts w:ascii="Arial" w:hAnsi="Arial" w:cs="Arial"/>
          <w:bCs/>
          <w:lang w:val="es-ES_tradnl"/>
        </w:rPr>
        <w:t>de 20</w:t>
      </w:r>
      <w:r w:rsidR="00B54573" w:rsidRPr="00C338FC">
        <w:rPr>
          <w:rFonts w:ascii="Arial" w:hAnsi="Arial" w:cs="Arial"/>
          <w:bCs/>
          <w:lang w:val="es-ES_tradnl"/>
        </w:rPr>
        <w:t>21</w:t>
      </w:r>
      <w:r w:rsidR="00FA0412" w:rsidRPr="00C338FC">
        <w:rPr>
          <w:rFonts w:ascii="Arial" w:hAnsi="Arial" w:cs="Arial"/>
          <w:bCs/>
          <w:lang w:val="es-ES_tradnl"/>
        </w:rPr>
        <w:t xml:space="preserve">, </w:t>
      </w:r>
      <w:r w:rsidR="004F5DDD" w:rsidRPr="00C338FC">
        <w:rPr>
          <w:rFonts w:ascii="Arial" w:hAnsi="Arial" w:cs="Arial"/>
          <w:bCs/>
          <w:lang w:val="es-ES_tradnl"/>
        </w:rPr>
        <w:t>se presentó</w:t>
      </w:r>
      <w:r w:rsidR="00FF7BB9" w:rsidRPr="00C338FC">
        <w:rPr>
          <w:rFonts w:ascii="Arial" w:hAnsi="Arial" w:cs="Arial"/>
          <w:bCs/>
          <w:lang w:val="es-ES_tradnl"/>
        </w:rPr>
        <w:t xml:space="preserve"> </w:t>
      </w:r>
      <w:r w:rsidR="00B57D5F" w:rsidRPr="00C338FC">
        <w:rPr>
          <w:rFonts w:ascii="Arial" w:hAnsi="Arial" w:cs="Arial"/>
          <w:bCs/>
        </w:rPr>
        <w:t xml:space="preserve">la </w:t>
      </w:r>
      <w:r w:rsidR="00673709" w:rsidRPr="00C338FC">
        <w:rPr>
          <w:rFonts w:ascii="Arial" w:hAnsi="Arial" w:cs="Arial"/>
          <w:bCs/>
        </w:rPr>
        <w:t>i</w:t>
      </w:r>
      <w:r w:rsidR="00B57D5F" w:rsidRPr="00C338FC">
        <w:rPr>
          <w:rFonts w:ascii="Arial" w:hAnsi="Arial" w:cs="Arial"/>
          <w:bCs/>
        </w:rPr>
        <w:t xml:space="preserve">niciativa con </w:t>
      </w:r>
      <w:r w:rsidR="0095305C" w:rsidRPr="00C338FC">
        <w:rPr>
          <w:rFonts w:ascii="Arial" w:hAnsi="Arial" w:cs="Arial"/>
          <w:bCs/>
        </w:rPr>
        <w:t>p</w:t>
      </w:r>
      <w:r w:rsidR="00B57D5F" w:rsidRPr="00C338FC">
        <w:rPr>
          <w:rFonts w:ascii="Arial" w:hAnsi="Arial" w:cs="Arial"/>
          <w:bCs/>
        </w:rPr>
        <w:t xml:space="preserve">royecto </w:t>
      </w:r>
      <w:r w:rsidR="00B54573" w:rsidRPr="00C338FC">
        <w:rPr>
          <w:rFonts w:ascii="Arial" w:hAnsi="Arial" w:cs="Arial"/>
        </w:rPr>
        <w:t>la que se reforma el Código Penal del Estado de Yucatán en materia de terapias de conversión, signada por el Diputado Felipe Cervera Hernández</w:t>
      </w:r>
      <w:r w:rsidR="004F5DDD" w:rsidRPr="00C338FC">
        <w:rPr>
          <w:rFonts w:ascii="Arial" w:hAnsi="Arial" w:cs="Arial"/>
          <w:bCs/>
        </w:rPr>
        <w:t xml:space="preserve"> integrante de la Fracción Legislativa del Partido Revolucionario Institucional de esta LXII Legislatura del H. Congreso del Estado de Yucatán.</w:t>
      </w:r>
    </w:p>
    <w:p w14:paraId="2E236493" w14:textId="77777777" w:rsidR="00B57D5F" w:rsidRPr="00C338FC" w:rsidRDefault="00B57D5F" w:rsidP="0059585C">
      <w:pPr>
        <w:spacing w:line="360" w:lineRule="auto"/>
        <w:ind w:right="5" w:firstLine="708"/>
        <w:jc w:val="both"/>
        <w:rPr>
          <w:rFonts w:ascii="Arial" w:hAnsi="Arial" w:cs="Arial"/>
          <w:sz w:val="22"/>
        </w:rPr>
      </w:pPr>
    </w:p>
    <w:p w14:paraId="1ED61B52" w14:textId="77777777" w:rsidR="008648DC" w:rsidRPr="00C338FC" w:rsidRDefault="00B57D5F" w:rsidP="0059585C">
      <w:pPr>
        <w:spacing w:line="360" w:lineRule="auto"/>
        <w:ind w:right="5" w:firstLine="708"/>
        <w:jc w:val="both"/>
        <w:rPr>
          <w:rFonts w:ascii="Arial" w:hAnsi="Arial" w:cs="Arial"/>
          <w:bCs/>
          <w:lang w:val="es-ES_tradnl"/>
        </w:rPr>
      </w:pPr>
      <w:r w:rsidRPr="00C338FC">
        <w:rPr>
          <w:rFonts w:ascii="Arial" w:hAnsi="Arial" w:cs="Arial"/>
          <w:bCs/>
          <w:lang w:val="es-ES_tradnl"/>
        </w:rPr>
        <w:t>La que suscribe</w:t>
      </w:r>
      <w:r w:rsidR="00BE15C0" w:rsidRPr="00C338FC">
        <w:rPr>
          <w:rFonts w:ascii="Arial" w:hAnsi="Arial" w:cs="Arial"/>
          <w:bCs/>
          <w:lang w:val="es-ES_tradnl"/>
        </w:rPr>
        <w:t xml:space="preserve"> la iniciativa</w:t>
      </w:r>
      <w:r w:rsidR="008648DC" w:rsidRPr="00C338FC">
        <w:rPr>
          <w:rFonts w:ascii="Arial" w:hAnsi="Arial" w:cs="Arial"/>
          <w:bCs/>
          <w:lang w:val="es-ES_tradnl"/>
        </w:rPr>
        <w:t xml:space="preserve">, en la parte conducente de su exposición de </w:t>
      </w:r>
      <w:r w:rsidRPr="00C338FC">
        <w:rPr>
          <w:rFonts w:ascii="Arial" w:hAnsi="Arial" w:cs="Arial"/>
          <w:bCs/>
          <w:lang w:val="es-ES_tradnl"/>
        </w:rPr>
        <w:t>motivos, manifestó</w:t>
      </w:r>
      <w:r w:rsidR="008648DC" w:rsidRPr="00C338FC">
        <w:rPr>
          <w:rFonts w:ascii="Arial" w:hAnsi="Arial" w:cs="Arial"/>
          <w:bCs/>
          <w:lang w:val="es-ES_tradnl"/>
        </w:rPr>
        <w:t xml:space="preserve"> lo siguiente:</w:t>
      </w:r>
    </w:p>
    <w:p w14:paraId="16E2C9F2" w14:textId="77777777" w:rsidR="008648DC" w:rsidRPr="00C338FC" w:rsidRDefault="008648DC" w:rsidP="00E435BC">
      <w:pPr>
        <w:ind w:right="5" w:firstLine="708"/>
        <w:jc w:val="center"/>
        <w:rPr>
          <w:rFonts w:ascii="Arial" w:hAnsi="Arial" w:cs="Arial"/>
          <w:bCs/>
          <w:lang w:val="es-ES_tradnl"/>
        </w:rPr>
      </w:pPr>
    </w:p>
    <w:p w14:paraId="0EEABD1A" w14:textId="57406810"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t>“…</w:t>
      </w:r>
    </w:p>
    <w:p w14:paraId="6C54A2F1"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5E654E48" w14:textId="77777777"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lastRenderedPageBreak/>
        <w:t>En la actualidad la legislación debe promover la participación armónica de los ciudadanos en las actividades que libremente deseen ejercer sin que éstas constituyan un riesgo para los individuos o la sociedad en su conjunto superando esquemas y visiones que han quedado en el pasado e incorporando perspectivas que tengan características de pluralidad, visibilidad y atención cuyo objetivo incentive el desarrollo integral de las personas sin más límite que sus propias capacidades.</w:t>
      </w:r>
    </w:p>
    <w:p w14:paraId="5CE5209A"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6F791711" w14:textId="77777777"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t xml:space="preserve">Todas las personas, sin importar su grupo o condición, cualquiera que sea, merecen ser respetadas y reconocidas igualmente para que gocen de sus derechos a la autodeterminación y al libre desarrollo de una personalidad, ejerciendo plenamente sus capacidades y respetando su integridad para poder vivir con dignidad y sin algún elemento de violencia. </w:t>
      </w:r>
    </w:p>
    <w:p w14:paraId="52539A55"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1376CB22" w14:textId="77777777"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t>En este sentido, en esta LXII Legislatura entendemos que la protección de los Derechos Humanos se amplia para todas las personas, independientemente de su orientación sexual, identidad y expresión de género.</w:t>
      </w:r>
    </w:p>
    <w:p w14:paraId="6CAA0A22"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4F5B96D1" w14:textId="77777777"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t xml:space="preserve">No obstante lo anterior, existen casos de personas menores de edad que, debido a su identidad sexual, han sido privadas de su libertad o sometidas a actos de tortura y práctica de acciones “correctivas”, así como las llamadas “terapias de conversión” y medicalización de sus cuerpos, con la finalidad de no permitir o “reprogramar” su autodeterminación física o psicológica, vulnerando así sus derechos fundamentales. Tales acciones se engloban como todas aquellas que representan esfuerzos para corregir la orientación sexual e identidad de género, por sus siglas ECOSIG. </w:t>
      </w:r>
    </w:p>
    <w:p w14:paraId="4D55B914"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07B5A400" w14:textId="77777777"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t>Las “prácticas reparativas” realizadas durante el siglo XX por profesionales de la salud y en nuestros días, propagaron la criminalización de las personas LGBTTTIQ para ser sometidos a terapias de aversión y conversión, tratamientos médicos obligatorios o encierro involuntario en hospitales mentales alrededor del mundo, tales actos bajo una óptica de enfermedad, padecimiento y cura.</w:t>
      </w:r>
    </w:p>
    <w:p w14:paraId="353F02A8"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31C031B0" w14:textId="018A2D63"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t>…</w:t>
      </w:r>
    </w:p>
    <w:p w14:paraId="2CFBE4EA"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53DAB22F" w14:textId="77777777"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t>Una de las conquistas más importantes que ha tenido la sociedad civil en el tema ha sido visibilizar y atender todas las formas de expresión sexual y de género, y proteger sus derechos, siendo hoy el momento en que existe la necesidad de su mayor defensa.</w:t>
      </w:r>
    </w:p>
    <w:p w14:paraId="080B3A17"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07F28CD2" w14:textId="77777777"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lastRenderedPageBreak/>
        <w:t xml:space="preserve">En la actualidad y muy recientemente el Congreso de la Ciudad de México, abordo y determinó adecuar su Código Penal para castigar este tipo de conductas, ello en concordancia con otras legislaciones de ciudades como Madrid, España que reconocen el derecho a la autodeterminación personal que, de acuerdo con la Ley de Identidad y Expresión de Género e Igualdad Social y no Discriminación de la Comunidad de Madrid, el derecho a la autodeterminación personal implica que toda persona tiene derecho a construir para sí “una autodefinición con respecto a su cuerpo, sexo, género y su orientación sexual. Respetar su derecho constituye uno de los aspectos fundamentales para la dignidad y libertad de las personas. </w:t>
      </w:r>
    </w:p>
    <w:p w14:paraId="7F29F790"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7F10FC4C" w14:textId="77777777"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t xml:space="preserve">Bajo tal enfoque, quienes suscribimos la presente iniciativa de reforma al Código Penal del Estado compartimos los argumentos vertidos por la Organización Mundial de la Salud para crear mecanismos legales que protejan también la  salud mental como parte del bienestar de las personas homosexuales, bisexuales, </w:t>
      </w:r>
      <w:proofErr w:type="spellStart"/>
      <w:r w:rsidRPr="00C338FC">
        <w:rPr>
          <w:rFonts w:ascii="Arial" w:eastAsia="Verdana" w:hAnsi="Arial" w:cs="Arial"/>
          <w:i/>
          <w:sz w:val="22"/>
        </w:rPr>
        <w:t>trans</w:t>
      </w:r>
      <w:proofErr w:type="spellEnd"/>
      <w:r w:rsidRPr="00C338FC">
        <w:rPr>
          <w:rFonts w:ascii="Arial" w:eastAsia="Verdana" w:hAnsi="Arial" w:cs="Arial"/>
          <w:i/>
          <w:sz w:val="22"/>
        </w:rPr>
        <w:t xml:space="preserve"> y en general, de cualquier otra persona para alcanzar niveles óptimos de salud con independencia de su orientación sexual, identidad y expresiones de género y una forma es, precisamente, contemplando como un delito toda clase de acciones que busquen reacondicionar la esencia e identidad humana y de su desarrollo a través de prácticas </w:t>
      </w:r>
      <w:proofErr w:type="spellStart"/>
      <w:r w:rsidRPr="00C338FC">
        <w:rPr>
          <w:rFonts w:ascii="Arial" w:eastAsia="Verdana" w:hAnsi="Arial" w:cs="Arial"/>
          <w:i/>
          <w:sz w:val="22"/>
        </w:rPr>
        <w:t>reacondicionantes</w:t>
      </w:r>
      <w:proofErr w:type="spellEnd"/>
      <w:r w:rsidRPr="00C338FC">
        <w:rPr>
          <w:rFonts w:ascii="Arial" w:eastAsia="Verdana" w:hAnsi="Arial" w:cs="Arial"/>
          <w:i/>
          <w:sz w:val="22"/>
        </w:rPr>
        <w:t xml:space="preserve"> fuera de lugar en este momento histórico. </w:t>
      </w:r>
    </w:p>
    <w:p w14:paraId="11016FC8"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49ABEFA9" w14:textId="77777777"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t xml:space="preserve">De aprobarse la iniciativa, quedarán prohibidas, desde la óptica penal, actos que cualquier profesional en la materia con el objeto de revertir o eliminar la homosexualidad o transexualidad o preferencia sexual, e incluso la propia identidad asumida por la persona, esto a través de someter a la persona con actos de sumisión o inhumanos de sanación, cambio o curación de la orientación o preferencia sexual, quien lo cometa o permita habrá de ser castigado en los términos que se proponen en el decreto de la misma. </w:t>
      </w:r>
    </w:p>
    <w:p w14:paraId="39C33628"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1ADA0A20" w14:textId="5DB3829C" w:rsidR="00B54573" w:rsidRPr="00C338FC" w:rsidRDefault="00B54573" w:rsidP="004A748D">
      <w:pPr>
        <w:tabs>
          <w:tab w:val="left" w:pos="7230"/>
        </w:tabs>
        <w:ind w:left="567" w:right="851" w:firstLine="720"/>
        <w:jc w:val="both"/>
        <w:rPr>
          <w:rFonts w:ascii="Arial" w:eastAsia="Verdana" w:hAnsi="Arial" w:cs="Arial"/>
          <w:i/>
          <w:sz w:val="22"/>
        </w:rPr>
      </w:pPr>
      <w:r w:rsidRPr="00C338FC">
        <w:rPr>
          <w:rFonts w:ascii="Arial" w:eastAsia="Verdana" w:hAnsi="Arial" w:cs="Arial"/>
          <w:i/>
          <w:sz w:val="22"/>
        </w:rPr>
        <w:t>…</w:t>
      </w:r>
    </w:p>
    <w:p w14:paraId="4AA67569" w14:textId="77777777" w:rsidR="00B54573" w:rsidRPr="00C338FC" w:rsidRDefault="00B54573" w:rsidP="004A748D">
      <w:pPr>
        <w:tabs>
          <w:tab w:val="left" w:pos="7230"/>
        </w:tabs>
        <w:ind w:left="567" w:right="851" w:firstLine="720"/>
        <w:jc w:val="both"/>
        <w:rPr>
          <w:rFonts w:ascii="Arial" w:eastAsia="Verdana" w:hAnsi="Arial" w:cs="Arial"/>
          <w:i/>
          <w:sz w:val="22"/>
        </w:rPr>
      </w:pPr>
    </w:p>
    <w:p w14:paraId="3D867347" w14:textId="14AA8E9E" w:rsidR="00B54573" w:rsidRPr="00C338FC" w:rsidRDefault="00B54573" w:rsidP="004A748D">
      <w:pPr>
        <w:tabs>
          <w:tab w:val="left" w:pos="7230"/>
        </w:tabs>
        <w:ind w:left="567" w:right="851" w:firstLine="720"/>
        <w:jc w:val="both"/>
        <w:rPr>
          <w:rFonts w:ascii="Arial" w:eastAsia="Verdana" w:hAnsi="Arial" w:cs="Arial"/>
          <w:b/>
          <w:i/>
          <w:sz w:val="22"/>
          <w:highlight w:val="yellow"/>
        </w:rPr>
      </w:pPr>
      <w:r w:rsidRPr="00C338FC">
        <w:rPr>
          <w:rFonts w:ascii="Arial" w:eastAsia="Verdana" w:hAnsi="Arial" w:cs="Arial"/>
          <w:i/>
          <w:sz w:val="22"/>
        </w:rPr>
        <w:t>Finalmente consideramos que los denominados ECOSIG no tienen cabida en la actual sociedad, pues si bien se han adoptado posturas plurales en el seno de este poder público, no menos cierto es que actos como los que se piden tipificar carecen de fundamentación teórica, conceptos sólidos y fomentan el racismo, por tanto no podemos dejar de disuadirlos y castigarlos.</w:t>
      </w:r>
      <w:r w:rsidR="004A748D">
        <w:rPr>
          <w:rFonts w:ascii="Arial" w:eastAsia="Verdana" w:hAnsi="Arial" w:cs="Arial"/>
          <w:i/>
          <w:sz w:val="22"/>
        </w:rPr>
        <w:t>”</w:t>
      </w:r>
    </w:p>
    <w:p w14:paraId="6BD96298" w14:textId="77777777" w:rsidR="009977B3" w:rsidRPr="00C338FC" w:rsidRDefault="009977B3" w:rsidP="00E435BC">
      <w:pPr>
        <w:autoSpaceDE w:val="0"/>
        <w:autoSpaceDN w:val="0"/>
        <w:adjustRightInd w:val="0"/>
        <w:spacing w:line="360" w:lineRule="auto"/>
        <w:ind w:left="426" w:right="335"/>
        <w:jc w:val="both"/>
        <w:rPr>
          <w:rFonts w:ascii="Arial" w:hAnsi="Arial" w:cs="Arial"/>
          <w:sz w:val="22"/>
          <w:szCs w:val="22"/>
          <w:lang w:val="es-MX"/>
        </w:rPr>
      </w:pPr>
    </w:p>
    <w:p w14:paraId="2F99D2E4" w14:textId="27FDE816" w:rsidR="009B6653" w:rsidRPr="00C338FC" w:rsidRDefault="006A0547" w:rsidP="00E435BC">
      <w:pPr>
        <w:pStyle w:val="Textoindependiente"/>
        <w:spacing w:line="360" w:lineRule="auto"/>
        <w:ind w:firstLine="708"/>
        <w:rPr>
          <w:rFonts w:ascii="Arial" w:hAnsi="Arial" w:cs="Arial"/>
          <w:sz w:val="24"/>
          <w:szCs w:val="24"/>
        </w:rPr>
      </w:pPr>
      <w:r w:rsidRPr="00C338FC">
        <w:rPr>
          <w:rFonts w:ascii="Arial" w:hAnsi="Arial" w:cs="Arial"/>
          <w:sz w:val="24"/>
          <w:szCs w:val="24"/>
          <w:lang w:val="es-MX"/>
        </w:rPr>
        <w:t xml:space="preserve">Como </w:t>
      </w:r>
      <w:r w:rsidR="00B226D6" w:rsidRPr="00C338FC">
        <w:rPr>
          <w:rFonts w:ascii="Arial" w:hAnsi="Arial" w:cs="Arial"/>
          <w:sz w:val="24"/>
          <w:szCs w:val="24"/>
        </w:rPr>
        <w:t>se ha señalado</w:t>
      </w:r>
      <w:r w:rsidR="004F5DDD" w:rsidRPr="00C338FC">
        <w:rPr>
          <w:rFonts w:ascii="Arial" w:hAnsi="Arial" w:cs="Arial"/>
          <w:sz w:val="24"/>
          <w:szCs w:val="24"/>
        </w:rPr>
        <w:t xml:space="preserve"> con anterioridad</w:t>
      </w:r>
      <w:r w:rsidR="00B226D6" w:rsidRPr="00C338FC">
        <w:rPr>
          <w:rFonts w:ascii="Arial" w:hAnsi="Arial" w:cs="Arial"/>
          <w:sz w:val="24"/>
          <w:szCs w:val="24"/>
        </w:rPr>
        <w:t xml:space="preserve">, en </w:t>
      </w:r>
      <w:r w:rsidR="004775C6" w:rsidRPr="00C338FC">
        <w:rPr>
          <w:rFonts w:ascii="Arial" w:hAnsi="Arial" w:cs="Arial"/>
          <w:sz w:val="24"/>
          <w:szCs w:val="24"/>
        </w:rPr>
        <w:t>sesión</w:t>
      </w:r>
      <w:r w:rsidR="008B637E" w:rsidRPr="00C338FC">
        <w:rPr>
          <w:rFonts w:ascii="Arial" w:hAnsi="Arial" w:cs="Arial"/>
          <w:sz w:val="24"/>
          <w:szCs w:val="24"/>
        </w:rPr>
        <w:t xml:space="preserve"> </w:t>
      </w:r>
      <w:r w:rsidR="0047795D" w:rsidRPr="00C338FC">
        <w:rPr>
          <w:rFonts w:ascii="Arial" w:hAnsi="Arial" w:cs="Arial"/>
          <w:sz w:val="24"/>
          <w:szCs w:val="24"/>
        </w:rPr>
        <w:t xml:space="preserve">ordinaria </w:t>
      </w:r>
      <w:r w:rsidR="008B637E" w:rsidRPr="00C338FC">
        <w:rPr>
          <w:rFonts w:ascii="Arial" w:hAnsi="Arial" w:cs="Arial"/>
          <w:sz w:val="24"/>
          <w:szCs w:val="24"/>
        </w:rPr>
        <w:t>de fecha</w:t>
      </w:r>
      <w:r w:rsidR="00B226D6" w:rsidRPr="00C338FC">
        <w:rPr>
          <w:rFonts w:ascii="Arial" w:hAnsi="Arial" w:cs="Arial"/>
          <w:sz w:val="24"/>
          <w:szCs w:val="24"/>
        </w:rPr>
        <w:t xml:space="preserve"> </w:t>
      </w:r>
      <w:r w:rsidR="00B54573" w:rsidRPr="00C338FC">
        <w:rPr>
          <w:rFonts w:ascii="Arial" w:hAnsi="Arial" w:cs="Arial"/>
          <w:sz w:val="24"/>
          <w:szCs w:val="24"/>
        </w:rPr>
        <w:t xml:space="preserve">26 </w:t>
      </w:r>
      <w:r w:rsidR="0047795D" w:rsidRPr="00C338FC">
        <w:rPr>
          <w:rFonts w:ascii="Arial" w:hAnsi="Arial" w:cs="Arial"/>
          <w:sz w:val="24"/>
          <w:szCs w:val="24"/>
        </w:rPr>
        <w:t xml:space="preserve">de </w:t>
      </w:r>
      <w:r w:rsidR="00B54573" w:rsidRPr="00C338FC">
        <w:rPr>
          <w:rFonts w:ascii="Arial" w:hAnsi="Arial" w:cs="Arial"/>
          <w:sz w:val="24"/>
          <w:szCs w:val="24"/>
        </w:rPr>
        <w:t>mayo del presente año</w:t>
      </w:r>
      <w:r w:rsidR="008B637E" w:rsidRPr="00C338FC">
        <w:rPr>
          <w:rFonts w:ascii="Arial" w:hAnsi="Arial" w:cs="Arial"/>
          <w:sz w:val="24"/>
          <w:szCs w:val="24"/>
        </w:rPr>
        <w:t xml:space="preserve">, fue turnada la iniciativa antes descrita a esta </w:t>
      </w:r>
      <w:r w:rsidR="00BB10EF" w:rsidRPr="00C338FC">
        <w:rPr>
          <w:rFonts w:ascii="Arial" w:hAnsi="Arial" w:cs="Arial"/>
          <w:sz w:val="24"/>
          <w:szCs w:val="24"/>
        </w:rPr>
        <w:t>C</w:t>
      </w:r>
      <w:r w:rsidR="008B637E" w:rsidRPr="00C338FC">
        <w:rPr>
          <w:rFonts w:ascii="Arial" w:hAnsi="Arial" w:cs="Arial"/>
          <w:sz w:val="24"/>
          <w:szCs w:val="24"/>
        </w:rPr>
        <w:t xml:space="preserve">omisión </w:t>
      </w:r>
      <w:r w:rsidR="00BB10EF" w:rsidRPr="00C338FC">
        <w:rPr>
          <w:rFonts w:ascii="Arial" w:hAnsi="Arial" w:cs="Arial"/>
          <w:sz w:val="24"/>
          <w:szCs w:val="24"/>
        </w:rPr>
        <w:t>P</w:t>
      </w:r>
      <w:r w:rsidR="008B637E" w:rsidRPr="00C338FC">
        <w:rPr>
          <w:rFonts w:ascii="Arial" w:hAnsi="Arial" w:cs="Arial"/>
          <w:sz w:val="24"/>
          <w:szCs w:val="24"/>
        </w:rPr>
        <w:t>ermanente de Justicia y Seguridad Pública, para su análisis, estudio y dictamen respec</w:t>
      </w:r>
      <w:r w:rsidR="00AB47DC" w:rsidRPr="00C338FC">
        <w:rPr>
          <w:rFonts w:ascii="Arial" w:hAnsi="Arial" w:cs="Arial"/>
          <w:sz w:val="24"/>
          <w:szCs w:val="24"/>
        </w:rPr>
        <w:t xml:space="preserve">tivo; </w:t>
      </w:r>
      <w:r w:rsidR="00BB10EF" w:rsidRPr="00C338FC">
        <w:rPr>
          <w:rFonts w:ascii="Arial" w:hAnsi="Arial" w:cs="Arial"/>
          <w:sz w:val="24"/>
          <w:szCs w:val="24"/>
        </w:rPr>
        <w:t xml:space="preserve">misma que, dada su importancia y trascendencia, </w:t>
      </w:r>
      <w:r w:rsidR="008B637E" w:rsidRPr="00C338FC">
        <w:rPr>
          <w:rFonts w:ascii="Arial" w:hAnsi="Arial" w:cs="Arial"/>
          <w:sz w:val="24"/>
          <w:szCs w:val="24"/>
        </w:rPr>
        <w:t>fue</w:t>
      </w:r>
      <w:r w:rsidR="00BB10EF" w:rsidRPr="00C338FC">
        <w:rPr>
          <w:rFonts w:ascii="Arial" w:hAnsi="Arial" w:cs="Arial"/>
          <w:sz w:val="24"/>
          <w:szCs w:val="24"/>
        </w:rPr>
        <w:t>ra</w:t>
      </w:r>
      <w:r w:rsidR="008B637E" w:rsidRPr="00C338FC">
        <w:rPr>
          <w:rFonts w:ascii="Arial" w:hAnsi="Arial" w:cs="Arial"/>
          <w:sz w:val="24"/>
          <w:szCs w:val="24"/>
        </w:rPr>
        <w:t xml:space="preserve"> distribuida a </w:t>
      </w:r>
      <w:r w:rsidR="002E7C20" w:rsidRPr="00C338FC">
        <w:rPr>
          <w:rFonts w:ascii="Arial" w:hAnsi="Arial" w:cs="Arial"/>
          <w:sz w:val="24"/>
          <w:szCs w:val="24"/>
        </w:rPr>
        <w:t xml:space="preserve">las diputadas y </w:t>
      </w:r>
      <w:r w:rsidR="00BB10EF" w:rsidRPr="00C338FC">
        <w:rPr>
          <w:rFonts w:ascii="Arial" w:hAnsi="Arial" w:cs="Arial"/>
          <w:sz w:val="24"/>
          <w:szCs w:val="24"/>
        </w:rPr>
        <w:t xml:space="preserve">diputados integrantes para su conocimiento de la manera más expedita. </w:t>
      </w:r>
    </w:p>
    <w:p w14:paraId="52BD509C" w14:textId="77777777" w:rsidR="00BB10EF" w:rsidRPr="00C338FC" w:rsidRDefault="00BB10EF" w:rsidP="00E435BC">
      <w:pPr>
        <w:pStyle w:val="Textoindependiente"/>
        <w:spacing w:line="360" w:lineRule="auto"/>
        <w:ind w:firstLine="708"/>
        <w:rPr>
          <w:rFonts w:ascii="Arial" w:hAnsi="Arial" w:cs="Arial"/>
          <w:sz w:val="24"/>
          <w:szCs w:val="24"/>
        </w:rPr>
      </w:pPr>
    </w:p>
    <w:p w14:paraId="27C3F6E7" w14:textId="77777777" w:rsidR="006D4A1F" w:rsidRPr="00C338FC" w:rsidRDefault="006D4A1F" w:rsidP="001E5A08">
      <w:pPr>
        <w:spacing w:line="360" w:lineRule="auto"/>
        <w:ind w:firstLine="708"/>
        <w:jc w:val="both"/>
        <w:rPr>
          <w:rFonts w:ascii="Arial" w:hAnsi="Arial" w:cs="Arial"/>
          <w:lang w:val="es-ES_tradnl"/>
        </w:rPr>
      </w:pPr>
      <w:r w:rsidRPr="00C338FC">
        <w:rPr>
          <w:rFonts w:ascii="Arial" w:hAnsi="Arial" w:cs="Arial"/>
          <w:lang w:val="es-ES_tradnl"/>
        </w:rPr>
        <w:t xml:space="preserve">Con base en los antecedentes mencionados, </w:t>
      </w:r>
      <w:r w:rsidR="001B69AE" w:rsidRPr="00C338FC">
        <w:rPr>
          <w:rFonts w:ascii="Arial" w:hAnsi="Arial" w:cs="Arial"/>
          <w:lang w:val="es-ES_tradnl"/>
        </w:rPr>
        <w:t xml:space="preserve">las diputadas y </w:t>
      </w:r>
      <w:r w:rsidRPr="00C338FC">
        <w:rPr>
          <w:rFonts w:ascii="Arial" w:hAnsi="Arial" w:cs="Arial"/>
          <w:lang w:val="es-ES_tradnl"/>
        </w:rPr>
        <w:t>diputados integrantes de esta</w:t>
      </w:r>
      <w:r w:rsidR="00FC54AC" w:rsidRPr="00C338FC">
        <w:rPr>
          <w:rFonts w:ascii="Arial" w:hAnsi="Arial" w:cs="Arial"/>
          <w:lang w:val="es-ES_tradnl"/>
        </w:rPr>
        <w:t xml:space="preserve"> </w:t>
      </w:r>
      <w:r w:rsidR="00F90AFE" w:rsidRPr="00C338FC">
        <w:rPr>
          <w:rFonts w:ascii="Arial" w:hAnsi="Arial" w:cs="Arial"/>
          <w:lang w:val="es-ES_tradnl"/>
        </w:rPr>
        <w:t>c</w:t>
      </w:r>
      <w:r w:rsidR="00FC54AC" w:rsidRPr="00C338FC">
        <w:rPr>
          <w:rFonts w:ascii="Arial" w:hAnsi="Arial" w:cs="Arial"/>
          <w:lang w:val="es-ES_tradnl"/>
        </w:rPr>
        <w:t xml:space="preserve">omisión </w:t>
      </w:r>
      <w:r w:rsidR="00F90AFE" w:rsidRPr="00C338FC">
        <w:rPr>
          <w:rFonts w:ascii="Arial" w:hAnsi="Arial" w:cs="Arial"/>
          <w:lang w:val="es-ES_tradnl"/>
        </w:rPr>
        <w:t>p</w:t>
      </w:r>
      <w:r w:rsidR="00FC54AC" w:rsidRPr="00C338FC">
        <w:rPr>
          <w:rFonts w:ascii="Arial" w:hAnsi="Arial" w:cs="Arial"/>
          <w:lang w:val="es-ES_tradnl"/>
        </w:rPr>
        <w:t>ermanente</w:t>
      </w:r>
      <w:r w:rsidRPr="00C338FC">
        <w:rPr>
          <w:rFonts w:ascii="Arial" w:hAnsi="Arial" w:cs="Arial"/>
          <w:lang w:val="es-ES_tradnl"/>
        </w:rPr>
        <w:t>, realizamos las siguientes,</w:t>
      </w:r>
    </w:p>
    <w:p w14:paraId="71E07AF2" w14:textId="77777777" w:rsidR="005D7E32" w:rsidRPr="00C338FC" w:rsidRDefault="005D7E32" w:rsidP="001E5A08">
      <w:pPr>
        <w:spacing w:line="360" w:lineRule="auto"/>
        <w:jc w:val="center"/>
        <w:rPr>
          <w:rFonts w:ascii="Arial" w:hAnsi="Arial" w:cs="Arial"/>
          <w:b/>
        </w:rPr>
      </w:pPr>
    </w:p>
    <w:p w14:paraId="4BD989AE" w14:textId="77777777" w:rsidR="001B2C51" w:rsidRPr="00C338FC" w:rsidRDefault="00D00428" w:rsidP="001E5A08">
      <w:pPr>
        <w:spacing w:line="360" w:lineRule="auto"/>
        <w:jc w:val="center"/>
        <w:rPr>
          <w:rFonts w:ascii="Arial" w:hAnsi="Arial" w:cs="Arial"/>
          <w:b/>
        </w:rPr>
      </w:pPr>
      <w:r w:rsidRPr="00C338FC">
        <w:rPr>
          <w:rFonts w:ascii="Arial" w:hAnsi="Arial" w:cs="Arial"/>
          <w:b/>
        </w:rPr>
        <w:t>C O N S I D E R A C I O N E S</w:t>
      </w:r>
      <w:r w:rsidR="00052129" w:rsidRPr="00C338FC">
        <w:rPr>
          <w:rFonts w:ascii="Arial" w:hAnsi="Arial" w:cs="Arial"/>
          <w:b/>
        </w:rPr>
        <w:t>:</w:t>
      </w:r>
    </w:p>
    <w:p w14:paraId="7383A41C" w14:textId="77777777" w:rsidR="001B2C51" w:rsidRPr="00C338FC" w:rsidRDefault="001B2C51" w:rsidP="001E5A08">
      <w:pPr>
        <w:spacing w:line="360" w:lineRule="auto"/>
        <w:jc w:val="center"/>
        <w:rPr>
          <w:rFonts w:ascii="Arial" w:hAnsi="Arial" w:cs="Arial"/>
          <w:b/>
        </w:rPr>
      </w:pPr>
    </w:p>
    <w:p w14:paraId="1C3BC674" w14:textId="06C5D45F" w:rsidR="006B706D" w:rsidRPr="00C338FC" w:rsidRDefault="00052129" w:rsidP="001E5A08">
      <w:pPr>
        <w:spacing w:line="360" w:lineRule="auto"/>
        <w:ind w:firstLine="709"/>
        <w:jc w:val="both"/>
        <w:rPr>
          <w:rFonts w:ascii="Arial" w:hAnsi="Arial" w:cs="Arial"/>
        </w:rPr>
      </w:pPr>
      <w:r w:rsidRPr="00C338FC">
        <w:rPr>
          <w:rFonts w:ascii="Arial" w:hAnsi="Arial" w:cs="Arial"/>
          <w:b/>
        </w:rPr>
        <w:t>PRIMERA.</w:t>
      </w:r>
      <w:r w:rsidR="00AC73A7" w:rsidRPr="00C338FC">
        <w:rPr>
          <w:rFonts w:ascii="Arial" w:hAnsi="Arial" w:cs="Arial"/>
          <w:b/>
        </w:rPr>
        <w:t xml:space="preserve"> </w:t>
      </w:r>
      <w:r w:rsidR="00781177" w:rsidRPr="00C338FC">
        <w:rPr>
          <w:rFonts w:ascii="Arial" w:hAnsi="Arial" w:cs="Arial"/>
        </w:rPr>
        <w:t>La</w:t>
      </w:r>
      <w:r w:rsidR="006B706D" w:rsidRPr="00C338FC">
        <w:rPr>
          <w:rFonts w:ascii="Arial" w:hAnsi="Arial" w:cs="Arial"/>
        </w:rPr>
        <w:t>s</w:t>
      </w:r>
      <w:r w:rsidR="00781177" w:rsidRPr="00C338FC">
        <w:rPr>
          <w:rFonts w:ascii="Arial" w:hAnsi="Arial" w:cs="Arial"/>
        </w:rPr>
        <w:t xml:space="preserve"> iniciativa</w:t>
      </w:r>
      <w:r w:rsidR="006B706D" w:rsidRPr="00C338FC">
        <w:rPr>
          <w:rFonts w:ascii="Arial" w:hAnsi="Arial" w:cs="Arial"/>
        </w:rPr>
        <w:t>s</w:t>
      </w:r>
      <w:r w:rsidR="00781177" w:rsidRPr="00C338FC">
        <w:rPr>
          <w:rFonts w:ascii="Arial" w:hAnsi="Arial" w:cs="Arial"/>
        </w:rPr>
        <w:t xml:space="preserve"> en estudio, encuentra</w:t>
      </w:r>
      <w:r w:rsidR="006B706D" w:rsidRPr="00C338FC">
        <w:rPr>
          <w:rFonts w:ascii="Arial" w:hAnsi="Arial" w:cs="Arial"/>
        </w:rPr>
        <w:t>n</w:t>
      </w:r>
      <w:r w:rsidR="00781177" w:rsidRPr="00C338FC">
        <w:rPr>
          <w:rFonts w:ascii="Arial" w:hAnsi="Arial" w:cs="Arial"/>
        </w:rPr>
        <w:t xml:space="preserve"> sustento normativo en lo dispuesto </w:t>
      </w:r>
      <w:r w:rsidR="00F90AFE" w:rsidRPr="00C338FC">
        <w:rPr>
          <w:rFonts w:ascii="Arial" w:hAnsi="Arial" w:cs="Arial"/>
        </w:rPr>
        <w:t>por</w:t>
      </w:r>
      <w:r w:rsidR="00781177" w:rsidRPr="00C338FC">
        <w:rPr>
          <w:rFonts w:ascii="Arial" w:hAnsi="Arial" w:cs="Arial"/>
        </w:rPr>
        <w:t xml:space="preserve"> los artículos 35 fracción </w:t>
      </w:r>
      <w:r w:rsidR="00343537" w:rsidRPr="00C338FC">
        <w:rPr>
          <w:rFonts w:ascii="Arial" w:hAnsi="Arial" w:cs="Arial"/>
        </w:rPr>
        <w:t>I</w:t>
      </w:r>
      <w:r w:rsidR="001F2E17" w:rsidRPr="00C338FC">
        <w:rPr>
          <w:rFonts w:ascii="Arial" w:hAnsi="Arial" w:cs="Arial"/>
        </w:rPr>
        <w:t xml:space="preserve"> </w:t>
      </w:r>
      <w:r w:rsidR="00781177" w:rsidRPr="00C338FC">
        <w:rPr>
          <w:rFonts w:ascii="Arial" w:hAnsi="Arial" w:cs="Arial"/>
        </w:rPr>
        <w:t xml:space="preserve">de la Constitución Política y 16 de la Ley de Gobierno del Poder Legislativo </w:t>
      </w:r>
      <w:r w:rsidR="00AB47DC" w:rsidRPr="00C338FC">
        <w:rPr>
          <w:rFonts w:ascii="Arial" w:hAnsi="Arial" w:cs="Arial"/>
        </w:rPr>
        <w:t xml:space="preserve">ambos </w:t>
      </w:r>
      <w:r w:rsidR="00781177" w:rsidRPr="00C338FC">
        <w:rPr>
          <w:rFonts w:ascii="Arial" w:hAnsi="Arial" w:cs="Arial"/>
        </w:rPr>
        <w:t>del Estado de</w:t>
      </w:r>
      <w:r w:rsidR="00AB47DC" w:rsidRPr="00C338FC">
        <w:rPr>
          <w:rFonts w:ascii="Arial" w:hAnsi="Arial" w:cs="Arial"/>
        </w:rPr>
        <w:t xml:space="preserve"> Yucatán, </w:t>
      </w:r>
      <w:r w:rsidR="006B706D" w:rsidRPr="00C338FC">
        <w:rPr>
          <w:rFonts w:ascii="Arial" w:hAnsi="Arial" w:cs="Arial"/>
          <w:bCs/>
        </w:rPr>
        <w:t>toda vez que dichas dispos</w:t>
      </w:r>
      <w:r w:rsidR="003B0C3F" w:rsidRPr="00C338FC">
        <w:rPr>
          <w:rFonts w:ascii="Arial" w:hAnsi="Arial" w:cs="Arial"/>
          <w:bCs/>
        </w:rPr>
        <w:t>iciones facultan a las y lo</w:t>
      </w:r>
      <w:r w:rsidR="006B706D" w:rsidRPr="00C338FC">
        <w:rPr>
          <w:rFonts w:ascii="Arial" w:hAnsi="Arial" w:cs="Arial"/>
          <w:bCs/>
        </w:rPr>
        <w:t>s diputados</w:t>
      </w:r>
      <w:r w:rsidR="001F2E17" w:rsidRPr="00C338FC">
        <w:rPr>
          <w:rFonts w:ascii="Arial" w:hAnsi="Arial" w:cs="Arial"/>
          <w:bCs/>
        </w:rPr>
        <w:t xml:space="preserve"> </w:t>
      </w:r>
      <w:r w:rsidR="006B706D" w:rsidRPr="00C338FC">
        <w:rPr>
          <w:rFonts w:ascii="Arial" w:hAnsi="Arial" w:cs="Arial"/>
          <w:bCs/>
        </w:rPr>
        <w:t>para iniciar leyes y decretos.</w:t>
      </w:r>
    </w:p>
    <w:p w14:paraId="3C39026B" w14:textId="77777777" w:rsidR="00781177" w:rsidRPr="00C338FC" w:rsidRDefault="00781177" w:rsidP="001E5A08">
      <w:pPr>
        <w:spacing w:line="360" w:lineRule="auto"/>
        <w:ind w:firstLine="709"/>
        <w:jc w:val="both"/>
        <w:rPr>
          <w:rFonts w:ascii="Arial" w:hAnsi="Arial" w:cs="Arial"/>
          <w:b/>
        </w:rPr>
      </w:pPr>
    </w:p>
    <w:p w14:paraId="721E9823" w14:textId="77777777" w:rsidR="00781177" w:rsidRPr="00C338FC" w:rsidRDefault="00781177" w:rsidP="001E5A08">
      <w:pPr>
        <w:spacing w:line="360" w:lineRule="auto"/>
        <w:ind w:firstLine="709"/>
        <w:jc w:val="both"/>
        <w:rPr>
          <w:rFonts w:ascii="Arial" w:hAnsi="Arial" w:cs="Arial"/>
        </w:rPr>
      </w:pPr>
      <w:r w:rsidRPr="00C338FC">
        <w:rPr>
          <w:rFonts w:ascii="Arial" w:hAnsi="Arial" w:cs="Arial"/>
        </w:rPr>
        <w:t xml:space="preserve">Asimismo, de conformidad con el artículo 43 fracción III inciso a) de la Ley de Gobierno del Poder Legislativo del Estado de Yucatán, esta Comisión Permanente de Justicia y Seguridad Pública, tiene facultad para conocer de los temas relacionados con reformas </w:t>
      </w:r>
      <w:r w:rsidR="007D54A1" w:rsidRPr="00C338FC">
        <w:rPr>
          <w:rFonts w:ascii="Arial" w:hAnsi="Arial" w:cs="Arial"/>
        </w:rPr>
        <w:t xml:space="preserve">respecto </w:t>
      </w:r>
      <w:r w:rsidRPr="00C338FC">
        <w:rPr>
          <w:rFonts w:ascii="Arial" w:hAnsi="Arial" w:cs="Arial"/>
        </w:rPr>
        <w:t>a la procuración e impartición de justicia</w:t>
      </w:r>
      <w:r w:rsidR="007D54A1" w:rsidRPr="00C338FC">
        <w:rPr>
          <w:rFonts w:ascii="Arial" w:hAnsi="Arial" w:cs="Arial"/>
        </w:rPr>
        <w:t xml:space="preserve"> y la seguridad pública</w:t>
      </w:r>
      <w:r w:rsidRPr="00C338FC">
        <w:rPr>
          <w:rFonts w:ascii="Arial" w:hAnsi="Arial" w:cs="Arial"/>
        </w:rPr>
        <w:t>.</w:t>
      </w:r>
    </w:p>
    <w:p w14:paraId="1ABF6BAE" w14:textId="77777777" w:rsidR="00781177" w:rsidRPr="00C338FC" w:rsidRDefault="00781177" w:rsidP="00E04EBE">
      <w:pPr>
        <w:spacing w:line="360" w:lineRule="auto"/>
        <w:ind w:firstLine="709"/>
        <w:jc w:val="both"/>
        <w:rPr>
          <w:rFonts w:ascii="Arial" w:hAnsi="Arial" w:cs="Arial"/>
        </w:rPr>
      </w:pPr>
    </w:p>
    <w:p w14:paraId="27D9D1AD" w14:textId="6039B221" w:rsidR="003B0C3F" w:rsidRPr="00C338FC" w:rsidRDefault="00021DDA" w:rsidP="003B0C3F">
      <w:pPr>
        <w:spacing w:line="360" w:lineRule="auto"/>
        <w:ind w:firstLine="708"/>
        <w:jc w:val="both"/>
        <w:rPr>
          <w:rFonts w:ascii="Arial" w:hAnsi="Arial" w:cs="Arial"/>
        </w:rPr>
      </w:pPr>
      <w:r w:rsidRPr="00C338FC">
        <w:rPr>
          <w:rFonts w:ascii="Arial" w:hAnsi="Arial" w:cs="Arial"/>
          <w:b/>
        </w:rPr>
        <w:t>SEGUNDA</w:t>
      </w:r>
      <w:r w:rsidR="00D84175" w:rsidRPr="00C338FC">
        <w:rPr>
          <w:rFonts w:ascii="Arial" w:hAnsi="Arial" w:cs="Arial"/>
        </w:rPr>
        <w:t>.</w:t>
      </w:r>
      <w:r w:rsidR="00F77A83" w:rsidRPr="00C338FC">
        <w:rPr>
          <w:rFonts w:ascii="Arial" w:hAnsi="Arial" w:cs="Arial"/>
        </w:rPr>
        <w:t xml:space="preserve"> </w:t>
      </w:r>
      <w:r w:rsidR="003B0C3F" w:rsidRPr="00C338FC">
        <w:rPr>
          <w:rFonts w:ascii="Arial" w:hAnsi="Arial" w:cs="Arial"/>
        </w:rPr>
        <w:t>Tal como se señala en la iniciativa en estudio, es relevante el texto constitucional previsto en el artículo primero de la Constitución General</w:t>
      </w:r>
      <w:r w:rsidR="00281A8C" w:rsidRPr="00C338FC">
        <w:rPr>
          <w:rStyle w:val="Refdenotaalpie"/>
          <w:rFonts w:ascii="Arial" w:hAnsi="Arial" w:cs="Arial"/>
        </w:rPr>
        <w:footnoteReference w:id="1"/>
      </w:r>
      <w:r w:rsidR="003B0C3F" w:rsidRPr="00C338FC">
        <w:rPr>
          <w:rFonts w:ascii="Arial" w:hAnsi="Arial" w:cs="Arial"/>
        </w:rPr>
        <w:t xml:space="preserve"> el cual, sirve base para generar </w:t>
      </w:r>
      <w:r w:rsidR="00BD09B5" w:rsidRPr="00C338FC">
        <w:rPr>
          <w:rFonts w:ascii="Arial" w:hAnsi="Arial" w:cs="Arial"/>
        </w:rPr>
        <w:t>herramientas</w:t>
      </w:r>
      <w:r w:rsidR="003B0C3F" w:rsidRPr="00C338FC">
        <w:rPr>
          <w:rFonts w:ascii="Arial" w:hAnsi="Arial" w:cs="Arial"/>
        </w:rPr>
        <w:t xml:space="preserve"> </w:t>
      </w:r>
      <w:r w:rsidR="00281A8C" w:rsidRPr="00C338FC">
        <w:rPr>
          <w:rFonts w:ascii="Arial" w:hAnsi="Arial" w:cs="Arial"/>
        </w:rPr>
        <w:t>legislativas</w:t>
      </w:r>
      <w:r w:rsidR="003B0C3F" w:rsidRPr="00C338FC">
        <w:rPr>
          <w:rFonts w:ascii="Arial" w:hAnsi="Arial" w:cs="Arial"/>
        </w:rPr>
        <w:t xml:space="preserve"> para proteger y salvaguardar los derechos de las personas en la nación mexicana. </w:t>
      </w:r>
    </w:p>
    <w:p w14:paraId="3C811755" w14:textId="77777777" w:rsidR="003B0C3F" w:rsidRPr="00C338FC" w:rsidRDefault="003B0C3F" w:rsidP="003B0C3F">
      <w:pPr>
        <w:spacing w:line="360" w:lineRule="auto"/>
        <w:ind w:firstLine="708"/>
        <w:jc w:val="both"/>
        <w:rPr>
          <w:rFonts w:ascii="Arial" w:hAnsi="Arial" w:cs="Arial"/>
        </w:rPr>
      </w:pPr>
    </w:p>
    <w:p w14:paraId="3F68F517" w14:textId="4FC3D93E" w:rsidR="003B0C3F" w:rsidRPr="00C338FC" w:rsidRDefault="003B0C3F" w:rsidP="003B0C3F">
      <w:pPr>
        <w:spacing w:line="360" w:lineRule="auto"/>
        <w:ind w:firstLine="708"/>
        <w:jc w:val="both"/>
        <w:rPr>
          <w:rFonts w:ascii="Arial" w:hAnsi="Arial" w:cs="Arial"/>
        </w:rPr>
      </w:pPr>
      <w:r w:rsidRPr="00C338FC">
        <w:rPr>
          <w:rFonts w:ascii="Arial" w:hAnsi="Arial" w:cs="Arial"/>
        </w:rPr>
        <w:t>Con base a lo anterior, es necesario transcribirlo para los fines del presente documento público:</w:t>
      </w:r>
    </w:p>
    <w:p w14:paraId="06E6652B" w14:textId="77777777" w:rsidR="003B0C3F" w:rsidRPr="00C338FC" w:rsidRDefault="003B0C3F" w:rsidP="003B0C3F">
      <w:pPr>
        <w:spacing w:line="360" w:lineRule="auto"/>
        <w:ind w:firstLine="708"/>
        <w:jc w:val="both"/>
        <w:rPr>
          <w:rFonts w:ascii="Arial" w:hAnsi="Arial" w:cs="Arial"/>
        </w:rPr>
      </w:pPr>
    </w:p>
    <w:p w14:paraId="6C4BC72C" w14:textId="1997402E" w:rsidR="003B0C3F" w:rsidRPr="00C338FC" w:rsidRDefault="003B0C3F" w:rsidP="003B0C3F">
      <w:pPr>
        <w:pStyle w:val="Texto"/>
        <w:spacing w:after="0" w:line="240" w:lineRule="auto"/>
        <w:rPr>
          <w:i/>
          <w:sz w:val="22"/>
          <w:szCs w:val="22"/>
        </w:rPr>
      </w:pPr>
      <w:bookmarkStart w:id="0" w:name="Artículo_1o"/>
      <w:r w:rsidRPr="00C338FC">
        <w:rPr>
          <w:b/>
          <w:i/>
          <w:sz w:val="22"/>
          <w:szCs w:val="22"/>
        </w:rPr>
        <w:t>“</w:t>
      </w:r>
      <w:r w:rsidRPr="00C338FC">
        <w:rPr>
          <w:i/>
          <w:sz w:val="22"/>
          <w:szCs w:val="22"/>
        </w:rPr>
        <w:t>Artículo 1o</w:t>
      </w:r>
      <w:bookmarkEnd w:id="0"/>
      <w:r w:rsidRPr="00C338FC">
        <w:rPr>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9C835CE" w14:textId="77777777" w:rsidR="003B0C3F" w:rsidRPr="00C338FC" w:rsidRDefault="003B0C3F" w:rsidP="003B0C3F">
      <w:pPr>
        <w:pStyle w:val="Texto"/>
        <w:spacing w:after="0" w:line="240" w:lineRule="auto"/>
        <w:rPr>
          <w:i/>
          <w:sz w:val="22"/>
          <w:szCs w:val="22"/>
        </w:rPr>
      </w:pPr>
    </w:p>
    <w:p w14:paraId="20C50298" w14:textId="77777777" w:rsidR="003B0C3F" w:rsidRPr="00C338FC" w:rsidRDefault="003B0C3F" w:rsidP="003B0C3F">
      <w:pPr>
        <w:pStyle w:val="Texto"/>
        <w:spacing w:after="0" w:line="240" w:lineRule="auto"/>
        <w:rPr>
          <w:i/>
          <w:sz w:val="22"/>
          <w:szCs w:val="22"/>
        </w:rPr>
      </w:pPr>
      <w:r w:rsidRPr="00C338FC">
        <w:rPr>
          <w:i/>
          <w:sz w:val="22"/>
          <w:szCs w:val="22"/>
        </w:rPr>
        <w:t>Las normas relativas a los derechos humanos se interpretarán de conformidad con esta Constitución y con los tratados internacionales de la materia favoreciendo en todo tiempo a las personas la protección más amplia.</w:t>
      </w:r>
    </w:p>
    <w:p w14:paraId="689F87B1" w14:textId="77777777" w:rsidR="003B0C3F" w:rsidRPr="00C338FC" w:rsidRDefault="003B0C3F" w:rsidP="003B0C3F">
      <w:pPr>
        <w:pStyle w:val="Texto"/>
        <w:spacing w:after="0" w:line="240" w:lineRule="auto"/>
        <w:rPr>
          <w:i/>
          <w:sz w:val="22"/>
          <w:szCs w:val="22"/>
        </w:rPr>
      </w:pPr>
    </w:p>
    <w:p w14:paraId="4B258C1C" w14:textId="77777777" w:rsidR="003B0C3F" w:rsidRPr="00C338FC" w:rsidRDefault="003B0C3F" w:rsidP="003B0C3F">
      <w:pPr>
        <w:pStyle w:val="Texto"/>
        <w:spacing w:after="0" w:line="240" w:lineRule="auto"/>
        <w:rPr>
          <w:i/>
          <w:sz w:val="22"/>
          <w:szCs w:val="22"/>
        </w:rPr>
      </w:pPr>
      <w:r w:rsidRPr="00C338FC">
        <w:rPr>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3314009" w14:textId="77777777" w:rsidR="003B0C3F" w:rsidRPr="00C338FC" w:rsidRDefault="003B0C3F" w:rsidP="003B0C3F">
      <w:pPr>
        <w:ind w:firstLine="289"/>
        <w:jc w:val="both"/>
        <w:rPr>
          <w:rFonts w:ascii="Arial" w:hAnsi="Arial" w:cs="Arial"/>
          <w:i/>
          <w:sz w:val="22"/>
          <w:szCs w:val="22"/>
        </w:rPr>
      </w:pPr>
    </w:p>
    <w:p w14:paraId="33724C99" w14:textId="77777777" w:rsidR="003B0C3F" w:rsidRPr="00C338FC" w:rsidRDefault="003B0C3F" w:rsidP="003B0C3F">
      <w:pPr>
        <w:ind w:firstLine="289"/>
        <w:jc w:val="both"/>
        <w:rPr>
          <w:rFonts w:ascii="Arial" w:hAnsi="Arial" w:cs="Arial"/>
          <w:i/>
          <w:sz w:val="22"/>
          <w:szCs w:val="22"/>
        </w:rPr>
      </w:pPr>
      <w:r w:rsidRPr="00C338FC">
        <w:rPr>
          <w:rFonts w:ascii="Arial" w:hAnsi="Arial" w:cs="Arial"/>
          <w:i/>
          <w:sz w:val="22"/>
          <w:szCs w:val="22"/>
        </w:rPr>
        <w:t>Está prohibida la esclavitud en los Estados Unidos Mexicanos. Los esclavos del extranjero que entren al territorio nacional alcanzarán, por este solo hecho, su libertad y la protección de las leyes.</w:t>
      </w:r>
    </w:p>
    <w:p w14:paraId="42F14D51" w14:textId="77777777" w:rsidR="003B0C3F" w:rsidRPr="00C338FC" w:rsidRDefault="003B0C3F" w:rsidP="003B0C3F">
      <w:pPr>
        <w:ind w:firstLine="289"/>
        <w:jc w:val="both"/>
        <w:rPr>
          <w:rFonts w:ascii="Arial" w:hAnsi="Arial" w:cs="Arial"/>
          <w:i/>
          <w:sz w:val="22"/>
          <w:szCs w:val="22"/>
        </w:rPr>
      </w:pPr>
    </w:p>
    <w:p w14:paraId="3E2FFE0F" w14:textId="6545CE4D" w:rsidR="003B0C3F" w:rsidRPr="00C338FC" w:rsidRDefault="003B0C3F" w:rsidP="003B0C3F">
      <w:pPr>
        <w:pStyle w:val="Texto"/>
        <w:spacing w:after="0" w:line="240" w:lineRule="auto"/>
        <w:rPr>
          <w:i/>
          <w:sz w:val="22"/>
          <w:szCs w:val="22"/>
        </w:rPr>
      </w:pPr>
      <w:r w:rsidRPr="00C338FC">
        <w:rPr>
          <w:i/>
          <w:sz w:val="22"/>
          <w:szCs w:val="22"/>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52819C82" w14:textId="77777777" w:rsidR="003B0C3F" w:rsidRPr="00C338FC" w:rsidRDefault="003B0C3F" w:rsidP="003B0C3F">
      <w:pPr>
        <w:spacing w:line="360" w:lineRule="auto"/>
        <w:jc w:val="both"/>
        <w:rPr>
          <w:rFonts w:ascii="Arial" w:hAnsi="Arial" w:cs="Arial"/>
        </w:rPr>
      </w:pPr>
    </w:p>
    <w:p w14:paraId="21BA59FC" w14:textId="77777777" w:rsidR="003B0C3F" w:rsidRPr="00C338FC" w:rsidRDefault="003B0C3F" w:rsidP="003B0C3F">
      <w:pPr>
        <w:spacing w:line="360" w:lineRule="auto"/>
        <w:ind w:firstLine="709"/>
        <w:jc w:val="both"/>
        <w:rPr>
          <w:rFonts w:ascii="Arial" w:hAnsi="Arial" w:cs="Arial"/>
        </w:rPr>
      </w:pPr>
    </w:p>
    <w:p w14:paraId="3BD1200F" w14:textId="46CEAE76" w:rsidR="003B0C3F" w:rsidRPr="00C338FC" w:rsidRDefault="003B0C3F" w:rsidP="003B0C3F">
      <w:pPr>
        <w:spacing w:line="360" w:lineRule="auto"/>
        <w:ind w:firstLine="709"/>
        <w:jc w:val="both"/>
        <w:rPr>
          <w:rFonts w:ascii="Arial" w:hAnsi="Arial" w:cs="Arial"/>
        </w:rPr>
      </w:pPr>
      <w:r w:rsidRPr="00C338FC">
        <w:rPr>
          <w:rFonts w:ascii="Arial" w:hAnsi="Arial" w:cs="Arial"/>
        </w:rPr>
        <w:t>Tal como se ha señalado, el texto en su integridad guarda íntima relación con las actuales reflexiones y criterios judiciales en la materia que se dictamina, precisamente para erradicar la violencia surgida de la discriminaci</w:t>
      </w:r>
      <w:r w:rsidR="00913D8B" w:rsidRPr="00C338FC">
        <w:rPr>
          <w:rFonts w:ascii="Arial" w:hAnsi="Arial" w:cs="Arial"/>
        </w:rPr>
        <w:t xml:space="preserve">ón y la denominada homofobia con una perspectiva de derechos humanos en donde, a través de la política pública, se generen productos normativos para prevenir y sancionar antijurídicos en agravio de la dignidad de la persona. </w:t>
      </w:r>
    </w:p>
    <w:p w14:paraId="60C7B59D" w14:textId="77777777" w:rsidR="003B0C3F" w:rsidRPr="00C338FC" w:rsidRDefault="003B0C3F" w:rsidP="003F2C2D">
      <w:pPr>
        <w:spacing w:line="360" w:lineRule="auto"/>
        <w:ind w:firstLine="708"/>
        <w:jc w:val="both"/>
        <w:rPr>
          <w:rFonts w:ascii="Arial" w:hAnsi="Arial" w:cs="Arial"/>
        </w:rPr>
      </w:pPr>
    </w:p>
    <w:p w14:paraId="53F7D53A" w14:textId="3C236EB5" w:rsidR="00913D8B" w:rsidRPr="00C338FC" w:rsidRDefault="00913D8B" w:rsidP="00913D8B">
      <w:pPr>
        <w:spacing w:line="360" w:lineRule="auto"/>
        <w:ind w:firstLine="708"/>
        <w:jc w:val="both"/>
        <w:rPr>
          <w:rFonts w:ascii="Arial" w:hAnsi="Arial" w:cs="Arial"/>
          <w:shd w:val="clear" w:color="auto" w:fill="FFFFFF"/>
        </w:rPr>
      </w:pPr>
      <w:r w:rsidRPr="00C338FC">
        <w:rPr>
          <w:rFonts w:ascii="Arial" w:hAnsi="Arial" w:cs="Arial"/>
          <w:shd w:val="clear" w:color="auto" w:fill="FFFFFF"/>
        </w:rPr>
        <w:t>Asimismo, y de acuerdo al tema, es de explorado derecho que el libre desarrollo</w:t>
      </w:r>
      <w:r w:rsidR="00281A8C" w:rsidRPr="00C338FC">
        <w:rPr>
          <w:rStyle w:val="Refdenotaalpie"/>
          <w:rFonts w:ascii="Arial" w:hAnsi="Arial" w:cs="Arial"/>
          <w:shd w:val="clear" w:color="auto" w:fill="FFFFFF"/>
        </w:rPr>
        <w:footnoteReference w:id="2"/>
      </w:r>
      <w:r w:rsidRPr="00C338FC">
        <w:rPr>
          <w:rFonts w:ascii="Arial" w:hAnsi="Arial" w:cs="Arial"/>
          <w:shd w:val="clear" w:color="auto" w:fill="FFFFFF"/>
        </w:rPr>
        <w:t>, al estar contemplado en la Carta Magna, desemboca en un derecho fundamental que para los Congresos locales debe maximizarse pero también ser objeto de un entramado jurídico que cuide su materialización en la sociedad mexicana. En este caso, el libre desarrollo de la persona se encuentra previsto en el artículo cuarto de la Constitución Federal, cual se transcribe a continuación:</w:t>
      </w:r>
    </w:p>
    <w:p w14:paraId="5D5EE7C5" w14:textId="77777777" w:rsidR="00913D8B" w:rsidRPr="00C338FC" w:rsidRDefault="00913D8B" w:rsidP="00913D8B">
      <w:pPr>
        <w:spacing w:line="360" w:lineRule="auto"/>
        <w:ind w:firstLine="708"/>
        <w:jc w:val="both"/>
        <w:rPr>
          <w:rFonts w:ascii="Arial" w:hAnsi="Arial" w:cs="Arial"/>
          <w:shd w:val="clear" w:color="auto" w:fill="FFFFFF"/>
        </w:rPr>
      </w:pPr>
    </w:p>
    <w:p w14:paraId="773AC968" w14:textId="219761D3" w:rsidR="00913D8B" w:rsidRPr="00C338FC" w:rsidRDefault="00913D8B" w:rsidP="00996233">
      <w:pPr>
        <w:pStyle w:val="Texto"/>
        <w:spacing w:after="0" w:line="240" w:lineRule="auto"/>
        <w:ind w:left="993" w:right="1134" w:firstLine="0"/>
        <w:rPr>
          <w:i/>
          <w:sz w:val="22"/>
          <w:szCs w:val="22"/>
        </w:rPr>
      </w:pPr>
      <w:bookmarkStart w:id="1" w:name="Artículo_4o"/>
      <w:r w:rsidRPr="00C338FC">
        <w:rPr>
          <w:i/>
          <w:sz w:val="22"/>
          <w:szCs w:val="22"/>
        </w:rPr>
        <w:t>“Artículo 4o</w:t>
      </w:r>
      <w:bookmarkEnd w:id="1"/>
      <w:r w:rsidRPr="00C338FC">
        <w:rPr>
          <w:i/>
          <w:sz w:val="22"/>
          <w:szCs w:val="22"/>
        </w:rPr>
        <w:t>.- La mujer y el hombre son iguales ante la ley. Ésta protegerá la organización y el desarrollo de la familia.</w:t>
      </w:r>
    </w:p>
    <w:p w14:paraId="2CCC8C78" w14:textId="77777777" w:rsidR="00913D8B" w:rsidRPr="00C338FC" w:rsidRDefault="00913D8B" w:rsidP="00996233">
      <w:pPr>
        <w:pStyle w:val="Texto"/>
        <w:spacing w:after="0" w:line="240" w:lineRule="auto"/>
        <w:ind w:left="993" w:right="1134" w:firstLine="0"/>
        <w:rPr>
          <w:i/>
          <w:sz w:val="22"/>
          <w:szCs w:val="22"/>
        </w:rPr>
      </w:pPr>
    </w:p>
    <w:p w14:paraId="3E359CFA"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Toda persona tiene derecho a decidir de manera libre, responsable e informada sobre el número y el espaciamiento de sus hijos.</w:t>
      </w:r>
    </w:p>
    <w:p w14:paraId="29D4044E" w14:textId="77777777" w:rsidR="00913D8B" w:rsidRPr="00C338FC" w:rsidRDefault="00913D8B" w:rsidP="00996233">
      <w:pPr>
        <w:pStyle w:val="Texto"/>
        <w:spacing w:after="0" w:line="240" w:lineRule="auto"/>
        <w:ind w:left="993" w:right="1134" w:firstLine="0"/>
        <w:rPr>
          <w:i/>
          <w:sz w:val="22"/>
          <w:szCs w:val="22"/>
        </w:rPr>
      </w:pPr>
    </w:p>
    <w:p w14:paraId="45B5E3E0"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Toda persona tiene derecho a la alimentación nutritiva, suficiente y de calidad. El Estado lo garantizará.</w:t>
      </w:r>
    </w:p>
    <w:p w14:paraId="40682795" w14:textId="77777777" w:rsidR="00913D8B" w:rsidRPr="00C338FC" w:rsidRDefault="00913D8B" w:rsidP="00996233">
      <w:pPr>
        <w:pStyle w:val="Texto"/>
        <w:spacing w:after="0" w:line="240" w:lineRule="auto"/>
        <w:ind w:left="993" w:right="1134" w:firstLine="0"/>
        <w:rPr>
          <w:i/>
          <w:sz w:val="22"/>
          <w:szCs w:val="22"/>
        </w:rPr>
      </w:pPr>
    </w:p>
    <w:p w14:paraId="76C36374"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14:paraId="556E686F" w14:textId="77777777" w:rsidR="00913D8B" w:rsidRPr="00C338FC" w:rsidRDefault="00913D8B" w:rsidP="00996233">
      <w:pPr>
        <w:pStyle w:val="Texto"/>
        <w:spacing w:after="0" w:line="240" w:lineRule="auto"/>
        <w:ind w:left="993" w:right="1134" w:firstLine="0"/>
        <w:rPr>
          <w:i/>
          <w:sz w:val="22"/>
          <w:szCs w:val="22"/>
        </w:rPr>
      </w:pPr>
    </w:p>
    <w:p w14:paraId="07A95494"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Toda persona tiene derecho a un medio ambiente sano para su desarrollo y bienestar. El Estado garantizará el respeto a este derecho. El daño y deterioro ambiental generará responsabilidad para quien lo provoque en términos de lo dispuesto por la ley.</w:t>
      </w:r>
    </w:p>
    <w:p w14:paraId="54A0A9E8" w14:textId="77777777" w:rsidR="00913D8B" w:rsidRPr="00C338FC" w:rsidRDefault="00913D8B" w:rsidP="00996233">
      <w:pPr>
        <w:pStyle w:val="Texto"/>
        <w:spacing w:after="0" w:line="240" w:lineRule="auto"/>
        <w:ind w:left="993" w:right="1134" w:firstLine="0"/>
        <w:rPr>
          <w:i/>
          <w:sz w:val="22"/>
          <w:szCs w:val="22"/>
        </w:rPr>
      </w:pPr>
    </w:p>
    <w:p w14:paraId="32A2FCD4"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31262466" w14:textId="77777777" w:rsidR="00913D8B" w:rsidRPr="00C338FC" w:rsidRDefault="00913D8B" w:rsidP="00996233">
      <w:pPr>
        <w:pStyle w:val="Texto"/>
        <w:spacing w:after="0" w:line="240" w:lineRule="auto"/>
        <w:ind w:left="993" w:right="1134" w:firstLine="0"/>
        <w:rPr>
          <w:i/>
          <w:sz w:val="22"/>
          <w:szCs w:val="22"/>
        </w:rPr>
      </w:pPr>
    </w:p>
    <w:p w14:paraId="1F4F322D"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Toda familia tiene derecho a disfrutar de vivienda digna y decorosa. La Ley establecerá los instrumentos y apoyos necesarios a fin de alcanzar tal objetivo.</w:t>
      </w:r>
    </w:p>
    <w:p w14:paraId="10849D6D" w14:textId="77777777" w:rsidR="00913D8B" w:rsidRPr="00C338FC" w:rsidRDefault="00913D8B" w:rsidP="00996233">
      <w:pPr>
        <w:pStyle w:val="Texto"/>
        <w:spacing w:after="0" w:line="240" w:lineRule="auto"/>
        <w:ind w:left="993" w:right="1134" w:firstLine="0"/>
        <w:rPr>
          <w:i/>
          <w:sz w:val="22"/>
          <w:szCs w:val="22"/>
        </w:rPr>
      </w:pPr>
    </w:p>
    <w:p w14:paraId="0093794D"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14:paraId="297D7BE8" w14:textId="77777777" w:rsidR="00913D8B" w:rsidRPr="00C338FC" w:rsidRDefault="00913D8B" w:rsidP="00996233">
      <w:pPr>
        <w:pStyle w:val="Texto"/>
        <w:spacing w:after="0" w:line="240" w:lineRule="auto"/>
        <w:ind w:left="993" w:right="1134" w:firstLine="0"/>
        <w:rPr>
          <w:i/>
          <w:sz w:val="22"/>
          <w:szCs w:val="22"/>
        </w:rPr>
      </w:pPr>
    </w:p>
    <w:p w14:paraId="4E073661"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6626736F" w14:textId="77777777" w:rsidR="00913D8B" w:rsidRPr="00C338FC" w:rsidRDefault="00913D8B" w:rsidP="00996233">
      <w:pPr>
        <w:pStyle w:val="Texto"/>
        <w:spacing w:after="0" w:line="240" w:lineRule="auto"/>
        <w:ind w:left="993" w:right="1134" w:firstLine="0"/>
        <w:rPr>
          <w:i/>
          <w:sz w:val="22"/>
          <w:szCs w:val="22"/>
        </w:rPr>
      </w:pPr>
    </w:p>
    <w:p w14:paraId="6C274F99"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Los ascendientes, tutores y custodios tienen la obligación de preservar y exigir el cumplimiento de estos derechos y principios.</w:t>
      </w:r>
    </w:p>
    <w:p w14:paraId="2D3CF4B4" w14:textId="77777777" w:rsidR="00913D8B" w:rsidRPr="00C338FC" w:rsidRDefault="00913D8B" w:rsidP="00996233">
      <w:pPr>
        <w:pStyle w:val="Texto"/>
        <w:spacing w:after="0" w:line="240" w:lineRule="auto"/>
        <w:ind w:left="993" w:right="1134" w:firstLine="0"/>
        <w:rPr>
          <w:i/>
          <w:sz w:val="22"/>
          <w:szCs w:val="22"/>
        </w:rPr>
      </w:pPr>
    </w:p>
    <w:p w14:paraId="16845D15"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El Estado otorgará facilidades a los particulares para que coadyuven al cumplimiento de los derechos de la niñez.</w:t>
      </w:r>
    </w:p>
    <w:p w14:paraId="4A98137F" w14:textId="77777777" w:rsidR="00913D8B" w:rsidRPr="00C338FC" w:rsidRDefault="00913D8B" w:rsidP="00996233">
      <w:pPr>
        <w:pStyle w:val="Texto"/>
        <w:spacing w:after="0" w:line="240" w:lineRule="auto"/>
        <w:ind w:left="993" w:right="1134" w:firstLine="0"/>
        <w:rPr>
          <w:i/>
          <w:sz w:val="22"/>
          <w:szCs w:val="22"/>
        </w:rPr>
      </w:pPr>
    </w:p>
    <w:p w14:paraId="4E8150FD"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14:paraId="4F3E7447" w14:textId="77777777" w:rsidR="00913D8B" w:rsidRPr="00C338FC" w:rsidRDefault="00913D8B" w:rsidP="00996233">
      <w:pPr>
        <w:pStyle w:val="Texto"/>
        <w:spacing w:after="0" w:line="240" w:lineRule="auto"/>
        <w:ind w:left="993" w:right="1134" w:firstLine="0"/>
        <w:rPr>
          <w:i/>
          <w:sz w:val="22"/>
          <w:szCs w:val="22"/>
        </w:rPr>
      </w:pPr>
    </w:p>
    <w:p w14:paraId="29FFA71A"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Toda persona tiene derecho a la cultura física y a la práctica del deporte. Corresponde al Estado su promoción, fomento y estímulo conforme a las leyes en la materia.</w:t>
      </w:r>
    </w:p>
    <w:p w14:paraId="3DD14117" w14:textId="77777777" w:rsidR="00913D8B" w:rsidRPr="00C338FC" w:rsidRDefault="00913D8B" w:rsidP="00996233">
      <w:pPr>
        <w:pStyle w:val="Texto"/>
        <w:spacing w:after="0" w:line="240" w:lineRule="auto"/>
        <w:ind w:left="993" w:right="1134" w:firstLine="0"/>
        <w:rPr>
          <w:i/>
          <w:sz w:val="22"/>
          <w:szCs w:val="22"/>
        </w:rPr>
      </w:pPr>
    </w:p>
    <w:p w14:paraId="1FBAD292"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 xml:space="preserve">El Estado garantizará la entrega de un apoyo económico a las personas que tengan discapacidad permanente en los términos que fije la Ley. Para recibir esta prestación tendrán prioridad las y los menores de dieciocho años, las y los indígenas y las y los </w:t>
      </w:r>
      <w:proofErr w:type="spellStart"/>
      <w:r w:rsidRPr="00C338FC">
        <w:rPr>
          <w:i/>
          <w:sz w:val="22"/>
          <w:szCs w:val="22"/>
        </w:rPr>
        <w:t>afromexicanos</w:t>
      </w:r>
      <w:proofErr w:type="spellEnd"/>
      <w:r w:rsidRPr="00C338FC">
        <w:rPr>
          <w:i/>
          <w:sz w:val="22"/>
          <w:szCs w:val="22"/>
        </w:rPr>
        <w:t xml:space="preserve"> hasta la edad de sesenta y cuatro años y las personas que se encuentren en condición de pobreza.</w:t>
      </w:r>
    </w:p>
    <w:p w14:paraId="1CFCA427" w14:textId="77777777" w:rsidR="00913D8B" w:rsidRPr="00C338FC" w:rsidRDefault="00913D8B" w:rsidP="00996233">
      <w:pPr>
        <w:pStyle w:val="Texto"/>
        <w:spacing w:after="0" w:line="240" w:lineRule="auto"/>
        <w:ind w:left="993" w:right="1134" w:firstLine="0"/>
        <w:rPr>
          <w:i/>
          <w:sz w:val="22"/>
          <w:szCs w:val="22"/>
        </w:rPr>
      </w:pPr>
    </w:p>
    <w:p w14:paraId="23323C58"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 xml:space="preserve">Las personas mayores de sesenta y ocho años tienen derecho a recibir por parte del Estado una pensión no contributiva en los términos que fije la Ley. En el caso de las y los indígenas y las y los </w:t>
      </w:r>
      <w:proofErr w:type="spellStart"/>
      <w:r w:rsidRPr="00C338FC">
        <w:rPr>
          <w:i/>
          <w:sz w:val="22"/>
          <w:szCs w:val="22"/>
        </w:rPr>
        <w:t>afromexicanos</w:t>
      </w:r>
      <w:proofErr w:type="spellEnd"/>
      <w:r w:rsidRPr="00C338FC">
        <w:rPr>
          <w:i/>
          <w:sz w:val="22"/>
          <w:szCs w:val="22"/>
        </w:rPr>
        <w:t xml:space="preserve"> esta prestación se otorgará a partir de los sesenta y cinco años de edad.</w:t>
      </w:r>
    </w:p>
    <w:p w14:paraId="49FFA28C" w14:textId="77777777" w:rsidR="00913D8B" w:rsidRPr="00C338FC" w:rsidRDefault="00913D8B" w:rsidP="00996233">
      <w:pPr>
        <w:pStyle w:val="Texto"/>
        <w:spacing w:after="0" w:line="240" w:lineRule="auto"/>
        <w:ind w:left="993" w:right="1134" w:firstLine="0"/>
        <w:rPr>
          <w:i/>
          <w:sz w:val="22"/>
          <w:szCs w:val="22"/>
        </w:rPr>
      </w:pPr>
    </w:p>
    <w:p w14:paraId="6F0BBF7B"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w:t>
      </w:r>
    </w:p>
    <w:p w14:paraId="7A248612" w14:textId="77777777" w:rsidR="00913D8B" w:rsidRPr="00C338FC" w:rsidRDefault="00913D8B" w:rsidP="00996233">
      <w:pPr>
        <w:pStyle w:val="Texto"/>
        <w:spacing w:after="0" w:line="240" w:lineRule="auto"/>
        <w:ind w:left="993" w:right="1134" w:firstLine="0"/>
        <w:rPr>
          <w:i/>
          <w:sz w:val="22"/>
          <w:szCs w:val="22"/>
        </w:rPr>
      </w:pPr>
    </w:p>
    <w:p w14:paraId="66386A41" w14:textId="77777777" w:rsidR="00913D8B" w:rsidRPr="00C338FC" w:rsidRDefault="00913D8B" w:rsidP="00996233">
      <w:pPr>
        <w:pStyle w:val="Texto"/>
        <w:spacing w:after="0" w:line="240" w:lineRule="auto"/>
        <w:ind w:left="993" w:right="1134" w:firstLine="0"/>
        <w:rPr>
          <w:i/>
          <w:sz w:val="22"/>
          <w:szCs w:val="22"/>
        </w:rPr>
      </w:pPr>
      <w:r w:rsidRPr="00C338FC">
        <w:rPr>
          <w:i/>
          <w:sz w:val="22"/>
          <w:szCs w:val="22"/>
        </w:rPr>
        <w:t>Toda persona tiene derecho a la movilidad en condiciones de seguridad vial, accesibilidad, eficiencia, sostenibilidad, calidad, inclusión e igualdad.</w:t>
      </w:r>
    </w:p>
    <w:p w14:paraId="503B0FE9" w14:textId="77777777" w:rsidR="00913D8B" w:rsidRPr="00C338FC" w:rsidRDefault="00913D8B" w:rsidP="00996233">
      <w:pPr>
        <w:pStyle w:val="Texto"/>
        <w:spacing w:after="0" w:line="240" w:lineRule="auto"/>
        <w:ind w:left="993" w:right="1134" w:firstLine="0"/>
        <w:rPr>
          <w:i/>
          <w:sz w:val="22"/>
          <w:szCs w:val="22"/>
        </w:rPr>
      </w:pPr>
    </w:p>
    <w:p w14:paraId="04DE2CD9" w14:textId="2DC57F0A" w:rsidR="00913D8B" w:rsidRPr="00C338FC" w:rsidRDefault="00913D8B" w:rsidP="00996233">
      <w:pPr>
        <w:pStyle w:val="Texto"/>
        <w:spacing w:after="0" w:line="240" w:lineRule="auto"/>
        <w:ind w:left="993" w:right="1134" w:firstLine="0"/>
        <w:rPr>
          <w:i/>
          <w:sz w:val="22"/>
          <w:szCs w:val="22"/>
        </w:rPr>
      </w:pPr>
      <w:r w:rsidRPr="00C338FC">
        <w:rPr>
          <w:i/>
          <w:sz w:val="22"/>
          <w:szCs w:val="22"/>
        </w:rPr>
        <w:t>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p>
    <w:p w14:paraId="79266322" w14:textId="77777777" w:rsidR="00F87CCF" w:rsidRPr="00C338FC" w:rsidRDefault="00F87CCF" w:rsidP="00913D8B">
      <w:pPr>
        <w:pStyle w:val="Texto"/>
        <w:spacing w:after="0" w:line="240" w:lineRule="auto"/>
        <w:rPr>
          <w:i/>
          <w:sz w:val="22"/>
          <w:szCs w:val="22"/>
        </w:rPr>
      </w:pPr>
    </w:p>
    <w:p w14:paraId="50B60823" w14:textId="77777777" w:rsidR="00F87CCF" w:rsidRPr="00C338FC" w:rsidRDefault="00F87CCF" w:rsidP="00913D8B">
      <w:pPr>
        <w:pStyle w:val="Texto"/>
        <w:spacing w:after="0" w:line="240" w:lineRule="auto"/>
        <w:rPr>
          <w:i/>
          <w:sz w:val="22"/>
          <w:szCs w:val="22"/>
        </w:rPr>
      </w:pPr>
    </w:p>
    <w:p w14:paraId="7262F90F" w14:textId="77777777" w:rsidR="00F87CCF" w:rsidRPr="00C338FC" w:rsidRDefault="00F87CCF" w:rsidP="00913D8B">
      <w:pPr>
        <w:pStyle w:val="Texto"/>
        <w:spacing w:after="0" w:line="240" w:lineRule="auto"/>
        <w:rPr>
          <w:sz w:val="24"/>
          <w:szCs w:val="24"/>
          <w:shd w:val="clear" w:color="auto" w:fill="FFFFFF"/>
        </w:rPr>
      </w:pPr>
    </w:p>
    <w:p w14:paraId="64E3650C" w14:textId="77777777" w:rsidR="00BD09B5" w:rsidRPr="00C338FC" w:rsidRDefault="00F87CCF" w:rsidP="00F87CCF">
      <w:pPr>
        <w:pStyle w:val="Texto"/>
        <w:spacing w:after="0" w:line="360" w:lineRule="auto"/>
        <w:rPr>
          <w:sz w:val="24"/>
          <w:szCs w:val="24"/>
          <w:shd w:val="clear" w:color="auto" w:fill="FFFFFF"/>
        </w:rPr>
      </w:pPr>
      <w:r w:rsidRPr="00C338FC">
        <w:rPr>
          <w:sz w:val="24"/>
          <w:szCs w:val="24"/>
          <w:shd w:val="clear" w:color="auto" w:fill="FFFFFF"/>
        </w:rPr>
        <w:t xml:space="preserve">Bajo este panorama, los suscritos legisladores tenemos la obligación y, responsabilidad política para introducir al marco normativo toda clase de figuras en concordancia con los elementos optimizadores del derecho positivo para actualizar y ampliar las garantías institucionales que redunden en condiciones óptimas en cuanto al libre desarrollo </w:t>
      </w:r>
      <w:r w:rsidR="00BD09B5" w:rsidRPr="00C338FC">
        <w:rPr>
          <w:sz w:val="24"/>
          <w:szCs w:val="24"/>
          <w:shd w:val="clear" w:color="auto" w:fill="FFFFFF"/>
        </w:rPr>
        <w:t>del ser humano.</w:t>
      </w:r>
    </w:p>
    <w:p w14:paraId="510ED314" w14:textId="77777777" w:rsidR="00913D8B" w:rsidRPr="00C338FC" w:rsidRDefault="00913D8B" w:rsidP="00913D8B">
      <w:pPr>
        <w:spacing w:line="360" w:lineRule="auto"/>
        <w:ind w:firstLine="708"/>
        <w:jc w:val="both"/>
        <w:rPr>
          <w:rFonts w:ascii="Arial" w:hAnsi="Arial" w:cs="Arial"/>
          <w:shd w:val="clear" w:color="auto" w:fill="FFFFFF"/>
        </w:rPr>
      </w:pPr>
    </w:p>
    <w:p w14:paraId="7841DE82" w14:textId="31BE5A0A" w:rsidR="00BD09B5" w:rsidRPr="00C338FC" w:rsidRDefault="000410E6" w:rsidP="00BD09B5">
      <w:pPr>
        <w:spacing w:line="360" w:lineRule="auto"/>
        <w:ind w:firstLine="708"/>
        <w:jc w:val="both"/>
        <w:rPr>
          <w:rFonts w:ascii="Arial" w:hAnsi="Arial" w:cs="Arial"/>
          <w:shd w:val="clear" w:color="auto" w:fill="FFFFFF"/>
        </w:rPr>
      </w:pPr>
      <w:r w:rsidRPr="00C338FC">
        <w:rPr>
          <w:rFonts w:ascii="Arial" w:hAnsi="Arial" w:cs="Arial"/>
          <w:b/>
          <w:shd w:val="clear" w:color="auto" w:fill="FFFFFF"/>
        </w:rPr>
        <w:t>TERCERA.</w:t>
      </w:r>
      <w:r w:rsidRPr="00C338FC">
        <w:rPr>
          <w:rFonts w:ascii="Arial" w:hAnsi="Arial" w:cs="Arial"/>
          <w:shd w:val="clear" w:color="auto" w:fill="FFFFFF"/>
        </w:rPr>
        <w:t xml:space="preserve"> </w:t>
      </w:r>
      <w:r w:rsidR="00BD09B5" w:rsidRPr="00C338FC">
        <w:rPr>
          <w:rFonts w:ascii="Arial" w:hAnsi="Arial" w:cs="Arial"/>
          <w:shd w:val="clear" w:color="auto" w:fill="FFFFFF"/>
        </w:rPr>
        <w:t>Como vemos, la iniciativa presentada por el legislador Felipe Cervera Hernández tiene sentido trascendental en cuanto a la libertad sexual de las personas, así como de los medios para consignar en la norma penal sanciones para quienes atenten contra la libertad de la que gozan las personas para definir sus preferencias sexuales. De tal manera que sea relevante para este cuerpo colegiado los instrumentos legales desde el ámbito internacional.</w:t>
      </w:r>
    </w:p>
    <w:p w14:paraId="33CC7CB6" w14:textId="77777777" w:rsidR="00BD09B5" w:rsidRPr="00C338FC" w:rsidRDefault="00BD09B5" w:rsidP="000E6FA1">
      <w:pPr>
        <w:spacing w:line="360" w:lineRule="auto"/>
        <w:ind w:firstLine="708"/>
        <w:jc w:val="both"/>
        <w:rPr>
          <w:rFonts w:ascii="Arial" w:hAnsi="Arial" w:cs="Arial"/>
          <w:shd w:val="clear" w:color="auto" w:fill="FFFFFF"/>
        </w:rPr>
      </w:pPr>
    </w:p>
    <w:p w14:paraId="10A113E9" w14:textId="7B76FB99" w:rsidR="00BD09B5" w:rsidRPr="00C338FC" w:rsidRDefault="00BD09B5" w:rsidP="000E6FA1">
      <w:pPr>
        <w:spacing w:line="360" w:lineRule="auto"/>
        <w:ind w:firstLine="708"/>
        <w:jc w:val="both"/>
        <w:rPr>
          <w:rFonts w:ascii="Arial" w:hAnsi="Arial" w:cs="Arial"/>
          <w:shd w:val="clear" w:color="auto" w:fill="FFFFFF"/>
        </w:rPr>
      </w:pPr>
      <w:r w:rsidRPr="00C338FC">
        <w:rPr>
          <w:rFonts w:ascii="Arial" w:hAnsi="Arial" w:cs="Arial"/>
          <w:shd w:val="clear" w:color="auto" w:fill="FFFFFF"/>
        </w:rPr>
        <w:t xml:space="preserve">De ahí que, en este apartado, se señalen diversos argumentos vertidos en la comunidad latinoamericana a través del estudio del fenómeno </w:t>
      </w:r>
      <w:r w:rsidR="00A725A4" w:rsidRPr="00C338FC">
        <w:rPr>
          <w:rFonts w:ascii="Arial" w:hAnsi="Arial" w:cs="Arial"/>
          <w:shd w:val="clear" w:color="auto" w:fill="FFFFFF"/>
        </w:rPr>
        <w:t xml:space="preserve">de la discriminación </w:t>
      </w:r>
      <w:r w:rsidR="00ED5B6B" w:rsidRPr="00C338FC">
        <w:rPr>
          <w:rFonts w:ascii="Arial" w:hAnsi="Arial" w:cs="Arial"/>
          <w:shd w:val="clear" w:color="auto" w:fill="FFFFFF"/>
        </w:rPr>
        <w:t xml:space="preserve">por parte </w:t>
      </w:r>
      <w:r w:rsidRPr="00C338FC">
        <w:rPr>
          <w:rFonts w:ascii="Arial" w:hAnsi="Arial" w:cs="Arial"/>
          <w:shd w:val="clear" w:color="auto" w:fill="FFFFFF"/>
        </w:rPr>
        <w:t>de la Corte Interamericana de los Derechos Humanos</w:t>
      </w:r>
      <w:r w:rsidR="00281A8C" w:rsidRPr="00C338FC">
        <w:rPr>
          <w:rFonts w:ascii="Arial" w:hAnsi="Arial" w:cs="Arial"/>
          <w:shd w:val="clear" w:color="auto" w:fill="FFFFFF"/>
        </w:rPr>
        <w:t xml:space="preserve"> (</w:t>
      </w:r>
      <w:r w:rsidR="00281A8C" w:rsidRPr="00C338FC">
        <w:rPr>
          <w:rFonts w:ascii="Arial" w:hAnsi="Arial" w:cs="Arial"/>
          <w:i/>
          <w:shd w:val="clear" w:color="auto" w:fill="FFFFFF"/>
        </w:rPr>
        <w:t>CIDH</w:t>
      </w:r>
      <w:r w:rsidR="00281A8C" w:rsidRPr="00C338FC">
        <w:rPr>
          <w:rFonts w:ascii="Arial" w:hAnsi="Arial" w:cs="Arial"/>
          <w:shd w:val="clear" w:color="auto" w:fill="FFFFFF"/>
        </w:rPr>
        <w:t>)</w:t>
      </w:r>
      <w:r w:rsidRPr="00C338FC">
        <w:rPr>
          <w:rFonts w:ascii="Arial" w:hAnsi="Arial" w:cs="Arial"/>
          <w:shd w:val="clear" w:color="auto" w:fill="FFFFFF"/>
        </w:rPr>
        <w:t xml:space="preserve">. </w:t>
      </w:r>
    </w:p>
    <w:p w14:paraId="0E857AA2" w14:textId="77777777" w:rsidR="00BD09B5" w:rsidRPr="00C338FC" w:rsidRDefault="00BD09B5" w:rsidP="000E6FA1">
      <w:pPr>
        <w:spacing w:line="360" w:lineRule="auto"/>
        <w:ind w:firstLine="708"/>
        <w:jc w:val="both"/>
        <w:rPr>
          <w:rFonts w:ascii="Arial" w:hAnsi="Arial" w:cs="Arial"/>
          <w:shd w:val="clear" w:color="auto" w:fill="FFFFFF"/>
        </w:rPr>
      </w:pPr>
    </w:p>
    <w:p w14:paraId="7179DAD2" w14:textId="77777777" w:rsidR="00ED5B6B" w:rsidRPr="00C338FC" w:rsidRDefault="00ED5B6B" w:rsidP="00ED5B6B">
      <w:pPr>
        <w:spacing w:line="360" w:lineRule="auto"/>
        <w:ind w:firstLine="708"/>
        <w:jc w:val="both"/>
        <w:rPr>
          <w:rFonts w:ascii="Arial" w:hAnsi="Arial" w:cs="Arial"/>
          <w:shd w:val="clear" w:color="auto" w:fill="FFFFFF"/>
        </w:rPr>
      </w:pPr>
      <w:r w:rsidRPr="00C338FC">
        <w:rPr>
          <w:rFonts w:ascii="Arial" w:hAnsi="Arial" w:cs="Arial"/>
          <w:shd w:val="clear" w:color="auto" w:fill="FFFFFF"/>
        </w:rPr>
        <w:t>Por tanto, en la temática sobre la igualdad o no discriminación, vale la pena señalar que el derecho internacional busca la proliferación de normas que protejan la igualdad, es decir que los estados miembros promulguen leyes, cuyo motivo sea ampliar los  derechos civiles, políticos, económicos, sociales y culturales que permitan evitar violaciones en temas como el empleo, remuneraciones y educación.</w:t>
      </w:r>
    </w:p>
    <w:p w14:paraId="46EC6A02" w14:textId="77777777" w:rsidR="00ED5B6B" w:rsidRPr="00C338FC" w:rsidRDefault="00ED5B6B" w:rsidP="00ED5B6B">
      <w:pPr>
        <w:spacing w:line="360" w:lineRule="auto"/>
        <w:ind w:firstLine="708"/>
        <w:jc w:val="both"/>
      </w:pPr>
    </w:p>
    <w:p w14:paraId="198D61DB" w14:textId="12B82C06" w:rsidR="004E2BAF" w:rsidRPr="00C338FC" w:rsidRDefault="00ED5B6B" w:rsidP="00ED5B6B">
      <w:pPr>
        <w:spacing w:line="360" w:lineRule="auto"/>
        <w:ind w:firstLine="708"/>
        <w:jc w:val="both"/>
        <w:rPr>
          <w:rFonts w:ascii="Arial" w:hAnsi="Arial" w:cs="Arial"/>
          <w:shd w:val="clear" w:color="auto" w:fill="FFFFFF"/>
        </w:rPr>
      </w:pPr>
      <w:r w:rsidRPr="00C338FC">
        <w:rPr>
          <w:rFonts w:ascii="Arial" w:hAnsi="Arial" w:cs="Arial"/>
          <w:shd w:val="clear" w:color="auto" w:fill="FFFFFF"/>
        </w:rPr>
        <w:t xml:space="preserve">Ahora bien, en cuanto al tema de la sexualidad, </w:t>
      </w:r>
      <w:r w:rsidR="00F87CCF" w:rsidRPr="00C338FC">
        <w:rPr>
          <w:rFonts w:ascii="Arial" w:hAnsi="Arial" w:cs="Arial"/>
          <w:shd w:val="clear" w:color="auto" w:fill="FFFFFF"/>
        </w:rPr>
        <w:t>si bien no existe un instrument</w:t>
      </w:r>
      <w:r w:rsidR="00BD09B5" w:rsidRPr="00C338FC">
        <w:rPr>
          <w:rFonts w:ascii="Arial" w:hAnsi="Arial" w:cs="Arial"/>
          <w:shd w:val="clear" w:color="auto" w:fill="FFFFFF"/>
        </w:rPr>
        <w:t>o internacional espec</w:t>
      </w:r>
      <w:r w:rsidRPr="00C338FC">
        <w:rPr>
          <w:rFonts w:ascii="Arial" w:hAnsi="Arial" w:cs="Arial"/>
          <w:shd w:val="clear" w:color="auto" w:fill="FFFFFF"/>
        </w:rPr>
        <w:t>ífico en el tema, son equiparables los postulados en cuanto a las dimensiones estructurales, las cuales a criterio de este órgano legislativo, sirven para conocer los alcances de la tarea legislativa.</w:t>
      </w:r>
    </w:p>
    <w:p w14:paraId="52549A81" w14:textId="77777777" w:rsidR="00ED5B6B" w:rsidRPr="00C338FC" w:rsidRDefault="00ED5B6B" w:rsidP="00ED5B6B">
      <w:pPr>
        <w:spacing w:line="360" w:lineRule="auto"/>
        <w:ind w:firstLine="708"/>
        <w:jc w:val="both"/>
        <w:rPr>
          <w:rFonts w:ascii="Arial" w:hAnsi="Arial" w:cs="Arial"/>
          <w:shd w:val="clear" w:color="auto" w:fill="FFFFFF"/>
        </w:rPr>
      </w:pPr>
    </w:p>
    <w:p w14:paraId="556F925C" w14:textId="59E7FA6F" w:rsidR="00ED5B6B" w:rsidRPr="00C338FC" w:rsidRDefault="00ED5B6B" w:rsidP="00ED5B6B">
      <w:pPr>
        <w:spacing w:line="360" w:lineRule="auto"/>
        <w:ind w:firstLine="708"/>
        <w:jc w:val="both"/>
        <w:rPr>
          <w:rFonts w:ascii="Arial" w:hAnsi="Arial" w:cs="Arial"/>
          <w:shd w:val="clear" w:color="auto" w:fill="FFFFFF"/>
        </w:rPr>
      </w:pPr>
      <w:r w:rsidRPr="00C338FC">
        <w:rPr>
          <w:rFonts w:ascii="Arial" w:hAnsi="Arial" w:cs="Arial"/>
          <w:shd w:val="clear" w:color="auto" w:fill="FFFFFF"/>
        </w:rPr>
        <w:t>Por consiguiente, dentro de las dimensiones, es válido citar la autónoma o s</w:t>
      </w:r>
      <w:r w:rsidR="00F63CC6" w:rsidRPr="00C338FC">
        <w:rPr>
          <w:rFonts w:ascii="Arial" w:hAnsi="Arial" w:cs="Arial"/>
          <w:shd w:val="clear" w:color="auto" w:fill="FFFFFF"/>
        </w:rPr>
        <w:t xml:space="preserve">ubordinada, entendiéndose que un derecho a la igualdad puede convivir en el marco internacional, pero es obligatoria para toda autoridad sujeta a un pacto de observancia general para diversos países.  </w:t>
      </w:r>
    </w:p>
    <w:p w14:paraId="34E0E421" w14:textId="77777777" w:rsidR="00F63CC6" w:rsidRPr="00C338FC" w:rsidRDefault="00F63CC6" w:rsidP="00ED5B6B">
      <w:pPr>
        <w:spacing w:line="360" w:lineRule="auto"/>
        <w:ind w:firstLine="708"/>
        <w:jc w:val="both"/>
        <w:rPr>
          <w:rFonts w:ascii="Arial" w:hAnsi="Arial" w:cs="Arial"/>
          <w:shd w:val="clear" w:color="auto" w:fill="FFFFFF"/>
        </w:rPr>
      </w:pPr>
    </w:p>
    <w:p w14:paraId="37B3A41F" w14:textId="77777777" w:rsidR="00ED5B6B" w:rsidRPr="00C338FC" w:rsidRDefault="00ED5B6B" w:rsidP="00ED5B6B">
      <w:pPr>
        <w:spacing w:line="360" w:lineRule="auto"/>
        <w:jc w:val="both"/>
      </w:pPr>
    </w:p>
    <w:p w14:paraId="28A85C9E" w14:textId="1A8D1E0D" w:rsidR="00F63CC6" w:rsidRPr="00C338FC" w:rsidRDefault="00F63CC6" w:rsidP="00F63CC6">
      <w:pPr>
        <w:spacing w:line="360" w:lineRule="auto"/>
        <w:ind w:firstLine="708"/>
        <w:jc w:val="both"/>
        <w:rPr>
          <w:rFonts w:ascii="Arial" w:hAnsi="Arial" w:cs="Arial"/>
          <w:shd w:val="clear" w:color="auto" w:fill="FFFFFF"/>
        </w:rPr>
      </w:pPr>
      <w:r w:rsidRPr="00C338FC">
        <w:rPr>
          <w:rFonts w:ascii="Arial" w:hAnsi="Arial" w:cs="Arial"/>
          <w:shd w:val="clear" w:color="auto" w:fill="FFFFFF"/>
        </w:rPr>
        <w:t>Lo anterior, se puede ilustrar de la siguiente manera:</w:t>
      </w:r>
    </w:p>
    <w:p w14:paraId="3B2BAEC1" w14:textId="77777777" w:rsidR="00F63CC6" w:rsidRPr="00C338FC" w:rsidRDefault="00F63CC6" w:rsidP="00F63CC6">
      <w:pPr>
        <w:spacing w:line="360" w:lineRule="auto"/>
        <w:ind w:firstLine="708"/>
        <w:jc w:val="both"/>
        <w:rPr>
          <w:rFonts w:ascii="Arial" w:hAnsi="Arial" w:cs="Arial"/>
          <w:shd w:val="clear" w:color="auto" w:fill="FFFFFF"/>
        </w:rPr>
      </w:pPr>
    </w:p>
    <w:p w14:paraId="15DBE6FA" w14:textId="1905B210" w:rsidR="00F63CC6" w:rsidRDefault="00ED5B6B" w:rsidP="00F63CC6">
      <w:pPr>
        <w:spacing w:line="360" w:lineRule="auto"/>
        <w:ind w:firstLine="708"/>
        <w:jc w:val="both"/>
        <w:rPr>
          <w:rFonts w:ascii="Arial" w:hAnsi="Arial" w:cs="Arial"/>
          <w:shd w:val="clear" w:color="auto" w:fill="FFFFFF"/>
        </w:rPr>
      </w:pPr>
      <w:r w:rsidRPr="00C338FC">
        <w:rPr>
          <w:rFonts w:ascii="Arial" w:hAnsi="Arial" w:cs="Arial"/>
          <w:shd w:val="clear" w:color="auto" w:fill="FFFFFF"/>
        </w:rPr>
        <w:t xml:space="preserve"> El artículo 26 del Pacto Internacional d</w:t>
      </w:r>
      <w:r w:rsidR="00F63CC6" w:rsidRPr="00C338FC">
        <w:rPr>
          <w:rFonts w:ascii="Arial" w:hAnsi="Arial" w:cs="Arial"/>
          <w:shd w:val="clear" w:color="auto" w:fill="FFFFFF"/>
        </w:rPr>
        <w:t>e Derechos Civiles y Políticos</w:t>
      </w:r>
      <w:r w:rsidRPr="00C338FC">
        <w:rPr>
          <w:rFonts w:ascii="Arial" w:hAnsi="Arial" w:cs="Arial"/>
          <w:shd w:val="clear" w:color="auto" w:fill="FFFFFF"/>
        </w:rPr>
        <w:t xml:space="preserve">, por ejemplo, es claramente una norma de igualdad autónoma o </w:t>
      </w:r>
      <w:proofErr w:type="spellStart"/>
      <w:r w:rsidRPr="00C338FC">
        <w:rPr>
          <w:rFonts w:ascii="Arial" w:hAnsi="Arial" w:cs="Arial"/>
          <w:shd w:val="clear" w:color="auto" w:fill="FFFFFF"/>
        </w:rPr>
        <w:t>autosustentada</w:t>
      </w:r>
      <w:proofErr w:type="spellEnd"/>
      <w:r w:rsidR="00281A8C" w:rsidRPr="00C338FC">
        <w:rPr>
          <w:rStyle w:val="Refdenotaalpie"/>
          <w:rFonts w:ascii="Arial" w:hAnsi="Arial" w:cs="Arial"/>
          <w:shd w:val="clear" w:color="auto" w:fill="FFFFFF"/>
        </w:rPr>
        <w:footnoteReference w:id="3"/>
      </w:r>
      <w:r w:rsidRPr="00C338FC">
        <w:rPr>
          <w:rFonts w:ascii="Arial" w:hAnsi="Arial" w:cs="Arial"/>
          <w:shd w:val="clear" w:color="auto" w:fill="FFFFFF"/>
        </w:rPr>
        <w:t xml:space="preserve">. </w:t>
      </w:r>
    </w:p>
    <w:p w14:paraId="78AEBDCB" w14:textId="77777777" w:rsidR="00996233" w:rsidRPr="00C338FC" w:rsidRDefault="00996233" w:rsidP="00F63CC6">
      <w:pPr>
        <w:spacing w:line="360" w:lineRule="auto"/>
        <w:ind w:firstLine="708"/>
        <w:jc w:val="both"/>
        <w:rPr>
          <w:rFonts w:ascii="Arial" w:hAnsi="Arial" w:cs="Arial"/>
          <w:shd w:val="clear" w:color="auto" w:fill="FFFFFF"/>
        </w:rPr>
      </w:pPr>
    </w:p>
    <w:p w14:paraId="4832C17C" w14:textId="77777777" w:rsidR="00F63CC6" w:rsidRPr="00C338FC" w:rsidRDefault="00ED5B6B" w:rsidP="00F63CC6">
      <w:pPr>
        <w:spacing w:line="360" w:lineRule="auto"/>
        <w:jc w:val="both"/>
        <w:rPr>
          <w:rFonts w:ascii="Arial" w:hAnsi="Arial" w:cs="Arial"/>
          <w:shd w:val="clear" w:color="auto" w:fill="FFFFFF"/>
        </w:rPr>
      </w:pPr>
      <w:r w:rsidRPr="00C338FC">
        <w:rPr>
          <w:rFonts w:ascii="Arial" w:hAnsi="Arial" w:cs="Arial"/>
          <w:shd w:val="clear" w:color="auto" w:fill="FFFFFF"/>
        </w:rPr>
        <w:t xml:space="preserve">En parte establece que: </w:t>
      </w:r>
    </w:p>
    <w:p w14:paraId="48BFC411" w14:textId="77777777" w:rsidR="00F63CC6" w:rsidRPr="00C338FC" w:rsidRDefault="00F63CC6" w:rsidP="00F63CC6">
      <w:pPr>
        <w:spacing w:line="360" w:lineRule="auto"/>
        <w:jc w:val="both"/>
        <w:rPr>
          <w:rFonts w:ascii="Arial" w:hAnsi="Arial" w:cs="Arial"/>
          <w:shd w:val="clear" w:color="auto" w:fill="FFFFFF"/>
        </w:rPr>
      </w:pPr>
    </w:p>
    <w:p w14:paraId="2B0A3818" w14:textId="5E3595C6" w:rsidR="00F63CC6" w:rsidRPr="00C338FC" w:rsidRDefault="00ED5B6B" w:rsidP="00996233">
      <w:pPr>
        <w:spacing w:line="360" w:lineRule="auto"/>
        <w:ind w:left="851" w:right="851"/>
        <w:jc w:val="both"/>
        <w:rPr>
          <w:rFonts w:ascii="Arial" w:hAnsi="Arial" w:cs="Arial"/>
          <w:i/>
          <w:shd w:val="clear" w:color="auto" w:fill="FFFFFF"/>
        </w:rPr>
      </w:pPr>
      <w:r w:rsidRPr="00C338FC">
        <w:rPr>
          <w:rFonts w:ascii="Arial" w:hAnsi="Arial" w:cs="Arial"/>
          <w:i/>
          <w:shd w:val="clear" w:color="auto" w:fill="FFFFFF"/>
        </w:rPr>
        <w:t xml:space="preserve">“Todas las personas son iguales ante la ley y tienen derecho sin discriminación a igual protección de la ley. A este respecto, la ley prohibirá toda discriminación y garantizará a todas las personas protección igual y efectiva contra cualquier discriminación por motivos de...” </w:t>
      </w:r>
    </w:p>
    <w:p w14:paraId="7C9701F3" w14:textId="77777777" w:rsidR="00F63CC6" w:rsidRPr="00C338FC" w:rsidRDefault="00F63CC6" w:rsidP="00F63CC6">
      <w:pPr>
        <w:spacing w:line="360" w:lineRule="auto"/>
        <w:jc w:val="both"/>
        <w:rPr>
          <w:rFonts w:ascii="Arial" w:hAnsi="Arial" w:cs="Arial"/>
          <w:shd w:val="clear" w:color="auto" w:fill="FFFFFF"/>
        </w:rPr>
      </w:pPr>
    </w:p>
    <w:p w14:paraId="272EBA5F" w14:textId="4216B7D3" w:rsidR="00F63CC6" w:rsidRPr="00C338FC" w:rsidRDefault="00ED5B6B" w:rsidP="00F63CC6">
      <w:pPr>
        <w:spacing w:line="360" w:lineRule="auto"/>
        <w:ind w:firstLine="709"/>
        <w:jc w:val="both"/>
        <w:rPr>
          <w:rFonts w:ascii="Arial" w:hAnsi="Arial" w:cs="Arial"/>
          <w:shd w:val="clear" w:color="auto" w:fill="FFFFFF"/>
        </w:rPr>
      </w:pPr>
      <w:r w:rsidRPr="00C338FC">
        <w:rPr>
          <w:rFonts w:ascii="Arial" w:hAnsi="Arial" w:cs="Arial"/>
          <w:shd w:val="clear" w:color="auto" w:fill="FFFFFF"/>
        </w:rPr>
        <w:t>La igualdad ante la ley y la igual protección de la ley están garantizadas en sí mismas y no meramente en el contexto de una amenaza hacia otro derecho o libertad sustantivo reconocido en el Pacto.</w:t>
      </w:r>
    </w:p>
    <w:p w14:paraId="005FEB95" w14:textId="77777777" w:rsidR="00F63CC6" w:rsidRPr="00C338FC" w:rsidRDefault="00F63CC6" w:rsidP="00ED5B6B">
      <w:pPr>
        <w:spacing w:line="360" w:lineRule="auto"/>
        <w:jc w:val="both"/>
      </w:pPr>
    </w:p>
    <w:p w14:paraId="32C6A108" w14:textId="26C4E1B2" w:rsidR="00F63CC6" w:rsidRPr="00C338FC" w:rsidRDefault="00ED5B6B" w:rsidP="00281A8C">
      <w:pPr>
        <w:spacing w:line="360" w:lineRule="auto"/>
        <w:ind w:firstLine="709"/>
        <w:jc w:val="both"/>
        <w:rPr>
          <w:rFonts w:ascii="Arial" w:hAnsi="Arial" w:cs="Arial"/>
          <w:shd w:val="clear" w:color="auto" w:fill="FFFFFF"/>
        </w:rPr>
      </w:pPr>
      <w:r w:rsidRPr="00C338FC">
        <w:t xml:space="preserve"> </w:t>
      </w:r>
      <w:r w:rsidRPr="00C338FC">
        <w:rPr>
          <w:rFonts w:ascii="Arial" w:hAnsi="Arial" w:cs="Arial"/>
          <w:shd w:val="clear" w:color="auto" w:fill="FFFFFF"/>
        </w:rPr>
        <w:t xml:space="preserve">Esta interpretación del artículo 26 se confirma en un Comentario General que el Comité de Derechos Humanos ha emitido respecto de la no discriminación. En él se </w:t>
      </w:r>
      <w:r w:rsidR="00996233">
        <w:rPr>
          <w:rFonts w:ascii="Arial" w:hAnsi="Arial" w:cs="Arial"/>
          <w:shd w:val="clear" w:color="auto" w:fill="FFFFFF"/>
        </w:rPr>
        <w:t>consagra</w:t>
      </w:r>
      <w:r w:rsidRPr="00C338FC">
        <w:rPr>
          <w:rFonts w:ascii="Arial" w:hAnsi="Arial" w:cs="Arial"/>
          <w:shd w:val="clear" w:color="auto" w:fill="FFFFFF"/>
        </w:rPr>
        <w:t xml:space="preserve"> que: </w:t>
      </w:r>
    </w:p>
    <w:p w14:paraId="22BE4586" w14:textId="77777777" w:rsidR="00F63CC6" w:rsidRPr="00C338FC" w:rsidRDefault="00F63CC6" w:rsidP="00ED5B6B">
      <w:pPr>
        <w:spacing w:line="360" w:lineRule="auto"/>
        <w:jc w:val="both"/>
      </w:pPr>
    </w:p>
    <w:p w14:paraId="6001CB34" w14:textId="3D06AD17" w:rsidR="00F63CC6" w:rsidRPr="00C338FC" w:rsidRDefault="00ED5B6B" w:rsidP="00ED5B6B">
      <w:pPr>
        <w:spacing w:line="360" w:lineRule="auto"/>
        <w:jc w:val="both"/>
        <w:rPr>
          <w:rFonts w:ascii="Arial" w:hAnsi="Arial" w:cs="Arial"/>
          <w:shd w:val="clear" w:color="auto" w:fill="FFFFFF"/>
        </w:rPr>
      </w:pPr>
      <w:r w:rsidRPr="00C338FC">
        <w:rPr>
          <w:rFonts w:ascii="Arial" w:hAnsi="Arial" w:cs="Arial"/>
          <w:i/>
          <w:shd w:val="clear" w:color="auto" w:fill="FFFFFF"/>
        </w:rPr>
        <w:t xml:space="preserve">“...el artículo 26... </w:t>
      </w:r>
      <w:r w:rsidR="00F63CC6" w:rsidRPr="00C338FC">
        <w:rPr>
          <w:rFonts w:ascii="Arial" w:hAnsi="Arial" w:cs="Arial"/>
          <w:i/>
          <w:shd w:val="clear" w:color="auto" w:fill="FFFFFF"/>
        </w:rPr>
        <w:t>Establece</w:t>
      </w:r>
      <w:r w:rsidRPr="00C338FC">
        <w:rPr>
          <w:rFonts w:ascii="Arial" w:hAnsi="Arial" w:cs="Arial"/>
          <w:i/>
          <w:shd w:val="clear" w:color="auto" w:fill="FFFFFF"/>
        </w:rPr>
        <w:t xml:space="preserve"> en sí un derecho autónomo. Prohíbe la discriminación de hecho o de derecho en cualquier esfera sujeta a la normativa y la protección de las autoridades públicas. Por lo tanto, el artículo 26 se refiere a las obligaciones que se imponen a los Estados Partes en lo que respecta a sus leyes y la aplicación de sus leyes. Por consiguiente, al aprobar una ley, un Estado Parte debe velar por que se cumpla el requisito establecido en el artículo 26 de que el contenido de dicha ley no sea discriminatorio. </w:t>
      </w:r>
      <w:r w:rsidRPr="00C338FC">
        <w:rPr>
          <w:rFonts w:ascii="Arial" w:hAnsi="Arial" w:cs="Arial"/>
          <w:shd w:val="clear" w:color="auto" w:fill="FFFFFF"/>
        </w:rPr>
        <w:t>Dicho de otro modo, la aplicación del principio de no discriminación del artículo 26 no se limita al ámbito de los d</w:t>
      </w:r>
      <w:r w:rsidR="00F63CC6" w:rsidRPr="00C338FC">
        <w:rPr>
          <w:rFonts w:ascii="Arial" w:hAnsi="Arial" w:cs="Arial"/>
          <w:shd w:val="clear" w:color="auto" w:fill="FFFFFF"/>
        </w:rPr>
        <w:t>erechos enunciados en el Pacto”.</w:t>
      </w:r>
    </w:p>
    <w:p w14:paraId="39A33EF4" w14:textId="77777777" w:rsidR="00F63CC6" w:rsidRPr="00C338FC" w:rsidRDefault="00F63CC6" w:rsidP="00ED5B6B">
      <w:pPr>
        <w:spacing w:line="360" w:lineRule="auto"/>
        <w:jc w:val="both"/>
        <w:rPr>
          <w:rFonts w:ascii="Arial" w:hAnsi="Arial" w:cs="Arial"/>
          <w:i/>
          <w:shd w:val="clear" w:color="auto" w:fill="FFFFFF"/>
        </w:rPr>
      </w:pPr>
    </w:p>
    <w:p w14:paraId="097D828C" w14:textId="55D1EA0D" w:rsidR="00F63CC6" w:rsidRPr="00C338FC" w:rsidRDefault="00ED5B6B" w:rsidP="001B5587">
      <w:pPr>
        <w:spacing w:line="360" w:lineRule="auto"/>
        <w:ind w:firstLine="709"/>
        <w:jc w:val="both"/>
        <w:rPr>
          <w:rFonts w:ascii="Arial" w:hAnsi="Arial" w:cs="Arial"/>
          <w:shd w:val="clear" w:color="auto" w:fill="FFFFFF"/>
        </w:rPr>
      </w:pPr>
      <w:r w:rsidRPr="00C338FC">
        <w:rPr>
          <w:rFonts w:ascii="Arial" w:hAnsi="Arial" w:cs="Arial"/>
          <w:shd w:val="clear" w:color="auto" w:fill="FFFFFF"/>
        </w:rPr>
        <w:t xml:space="preserve"> Este resultado también ha sido aplicado en comunicacio</w:t>
      </w:r>
      <w:r w:rsidR="001B5587" w:rsidRPr="00C338FC">
        <w:rPr>
          <w:rFonts w:ascii="Arial" w:hAnsi="Arial" w:cs="Arial"/>
          <w:shd w:val="clear" w:color="auto" w:fill="FFFFFF"/>
        </w:rPr>
        <w:t xml:space="preserve">nes individuales como </w:t>
      </w:r>
      <w:proofErr w:type="spellStart"/>
      <w:r w:rsidR="001B5587" w:rsidRPr="00C338FC">
        <w:rPr>
          <w:rFonts w:ascii="Arial" w:hAnsi="Arial" w:cs="Arial"/>
          <w:i/>
          <w:shd w:val="clear" w:color="auto" w:fill="FFFFFF"/>
        </w:rPr>
        <w:t>Broeks</w:t>
      </w:r>
      <w:proofErr w:type="spellEnd"/>
      <w:r w:rsidR="001B5587" w:rsidRPr="00C338FC">
        <w:rPr>
          <w:rFonts w:ascii="Arial" w:hAnsi="Arial" w:cs="Arial"/>
          <w:i/>
          <w:shd w:val="clear" w:color="auto" w:fill="FFFFFF"/>
        </w:rPr>
        <w:t xml:space="preserve"> vs los Países Bajos</w:t>
      </w:r>
      <w:r w:rsidRPr="00C338FC">
        <w:rPr>
          <w:rFonts w:ascii="Arial" w:hAnsi="Arial" w:cs="Arial"/>
          <w:shd w:val="clear" w:color="auto" w:fill="FFFFFF"/>
        </w:rPr>
        <w:t>. En el caso mencionado, el Comité constató una violación al artículo 26 porque a las mujeres se les negaban beneficios de seguridad social en condiciones de igualdad con los hombres, no obstante el hecho de que el Pacto no exige a ningún Estado promulgar legislación</w:t>
      </w:r>
      <w:r w:rsidR="00F63CC6" w:rsidRPr="00C338FC">
        <w:rPr>
          <w:rFonts w:ascii="Arial" w:hAnsi="Arial" w:cs="Arial"/>
          <w:shd w:val="clear" w:color="auto" w:fill="FFFFFF"/>
        </w:rPr>
        <w:t xml:space="preserve"> para ofrecer seguridad social</w:t>
      </w:r>
      <w:r w:rsidRPr="00C338FC">
        <w:rPr>
          <w:rFonts w:ascii="Arial" w:hAnsi="Arial" w:cs="Arial"/>
          <w:shd w:val="clear" w:color="auto" w:fill="FFFFFF"/>
        </w:rPr>
        <w:t xml:space="preserve">. </w:t>
      </w:r>
    </w:p>
    <w:p w14:paraId="60F7FC99" w14:textId="77777777" w:rsidR="00F63CC6" w:rsidRPr="00C338FC" w:rsidRDefault="00F63CC6" w:rsidP="00ED5B6B">
      <w:pPr>
        <w:spacing w:line="360" w:lineRule="auto"/>
        <w:jc w:val="both"/>
      </w:pPr>
    </w:p>
    <w:p w14:paraId="0CCDF308" w14:textId="77777777" w:rsidR="00281A8C" w:rsidRPr="00C338FC" w:rsidRDefault="00ED5B6B" w:rsidP="00281A8C">
      <w:pPr>
        <w:spacing w:line="360" w:lineRule="auto"/>
        <w:ind w:firstLine="709"/>
        <w:jc w:val="both"/>
        <w:rPr>
          <w:rFonts w:ascii="Arial" w:hAnsi="Arial" w:cs="Arial"/>
          <w:shd w:val="clear" w:color="auto" w:fill="FFFFFF"/>
        </w:rPr>
      </w:pPr>
      <w:r w:rsidRPr="00C338FC">
        <w:rPr>
          <w:rFonts w:ascii="Arial" w:hAnsi="Arial" w:cs="Arial"/>
          <w:shd w:val="clear" w:color="auto" w:fill="FFFFFF"/>
        </w:rPr>
        <w:t>Por otra parte, el artículo 2</w:t>
      </w:r>
      <w:r w:rsidR="00281A8C" w:rsidRPr="00C338FC">
        <w:rPr>
          <w:rFonts w:ascii="Arial" w:hAnsi="Arial" w:cs="Arial"/>
          <w:shd w:val="clear" w:color="auto" w:fill="FFFFFF"/>
        </w:rPr>
        <w:t xml:space="preserve"> </w:t>
      </w:r>
      <w:r w:rsidRPr="00C338FC">
        <w:rPr>
          <w:rFonts w:ascii="Arial" w:hAnsi="Arial" w:cs="Arial"/>
          <w:shd w:val="clear" w:color="auto" w:fill="FFFFFF"/>
        </w:rPr>
        <w:t xml:space="preserve">del Pacto Internacional </w:t>
      </w:r>
      <w:r w:rsidR="00281A8C" w:rsidRPr="00C338FC">
        <w:rPr>
          <w:rFonts w:ascii="Arial" w:hAnsi="Arial" w:cs="Arial"/>
          <w:shd w:val="clear" w:color="auto" w:fill="FFFFFF"/>
        </w:rPr>
        <w:t>de Derechos Civiles y Políticos,</w:t>
      </w:r>
      <w:r w:rsidRPr="00C338FC">
        <w:rPr>
          <w:rFonts w:ascii="Arial" w:hAnsi="Arial" w:cs="Arial"/>
          <w:shd w:val="clear" w:color="auto" w:fill="FFFFFF"/>
        </w:rPr>
        <w:t xml:space="preserve"> el </w:t>
      </w:r>
      <w:r w:rsidR="00281A8C" w:rsidRPr="00C338FC">
        <w:rPr>
          <w:rFonts w:ascii="Arial" w:hAnsi="Arial" w:cs="Arial"/>
          <w:shd w:val="clear" w:color="auto" w:fill="FFFFFF"/>
        </w:rPr>
        <w:t>artículo</w:t>
      </w:r>
      <w:r w:rsidRPr="00C338FC">
        <w:rPr>
          <w:rFonts w:ascii="Arial" w:hAnsi="Arial" w:cs="Arial"/>
          <w:shd w:val="clear" w:color="auto" w:fill="FFFFFF"/>
        </w:rPr>
        <w:t xml:space="preserve"> 2 de la Declaració</w:t>
      </w:r>
      <w:r w:rsidR="00281A8C" w:rsidRPr="00C338FC">
        <w:rPr>
          <w:rFonts w:ascii="Arial" w:hAnsi="Arial" w:cs="Arial"/>
          <w:shd w:val="clear" w:color="auto" w:fill="FFFFFF"/>
        </w:rPr>
        <w:t>n Universal de Derechos Humanos,</w:t>
      </w:r>
      <w:r w:rsidRPr="00C338FC">
        <w:rPr>
          <w:rFonts w:ascii="Arial" w:hAnsi="Arial" w:cs="Arial"/>
          <w:shd w:val="clear" w:color="auto" w:fill="FFFFFF"/>
        </w:rPr>
        <w:t xml:space="preserve"> el artículo 14 de la Convención Europea de Derechos Humanos9 y el artículo 2</w:t>
      </w:r>
      <w:r w:rsidR="00281A8C" w:rsidRPr="00C338FC">
        <w:rPr>
          <w:rFonts w:ascii="Arial" w:hAnsi="Arial" w:cs="Arial"/>
          <w:shd w:val="clear" w:color="auto" w:fill="FFFFFF"/>
        </w:rPr>
        <w:t xml:space="preserve"> </w:t>
      </w:r>
      <w:r w:rsidRPr="00C338FC">
        <w:rPr>
          <w:rFonts w:ascii="Arial" w:hAnsi="Arial" w:cs="Arial"/>
          <w:shd w:val="clear" w:color="auto" w:fill="FFFFFF"/>
        </w:rPr>
        <w:t xml:space="preserve">de la Convención sobre los Derechos del Niño constituyen normas de igualdad subordinadas: prohíben la discriminación únicamente en el contexto de los derechos y libertades contemplados en otros artículos de los respectivos instrumentos. </w:t>
      </w:r>
    </w:p>
    <w:p w14:paraId="68EAC8CE" w14:textId="77777777" w:rsidR="00281A8C" w:rsidRPr="00C338FC" w:rsidRDefault="00281A8C" w:rsidP="00281A8C">
      <w:pPr>
        <w:spacing w:line="360" w:lineRule="auto"/>
        <w:ind w:firstLine="709"/>
        <w:jc w:val="both"/>
        <w:rPr>
          <w:rFonts w:ascii="Arial" w:hAnsi="Arial" w:cs="Arial"/>
          <w:shd w:val="clear" w:color="auto" w:fill="FFFFFF"/>
        </w:rPr>
      </w:pPr>
    </w:p>
    <w:p w14:paraId="65045BA3" w14:textId="53F13E2B" w:rsidR="00281A8C" w:rsidRPr="00C338FC" w:rsidRDefault="00ED5B6B" w:rsidP="00281A8C">
      <w:pPr>
        <w:spacing w:line="360" w:lineRule="auto"/>
        <w:ind w:firstLine="709"/>
        <w:jc w:val="both"/>
        <w:rPr>
          <w:rFonts w:ascii="Arial" w:hAnsi="Arial" w:cs="Arial"/>
          <w:shd w:val="clear" w:color="auto" w:fill="FFFFFF"/>
        </w:rPr>
      </w:pPr>
      <w:r w:rsidRPr="00C338FC">
        <w:rPr>
          <w:rFonts w:ascii="Arial" w:hAnsi="Arial" w:cs="Arial"/>
          <w:shd w:val="clear" w:color="auto" w:fill="FFFFFF"/>
        </w:rPr>
        <w:t xml:space="preserve">La jurisprudencia de la Corte Europea de Derechos Humanos sugiere que una cláusula subordinada de no discriminación debe interpretarse de la siguiente manera: debe leerse en conjunto con cada uno de los derechos y libertades </w:t>
      </w:r>
      <w:r w:rsidR="00281A8C" w:rsidRPr="00C338FC">
        <w:rPr>
          <w:rFonts w:ascii="Arial" w:hAnsi="Arial" w:cs="Arial"/>
          <w:shd w:val="clear" w:color="auto" w:fill="FFFFFF"/>
        </w:rPr>
        <w:t>reconocidas</w:t>
      </w:r>
      <w:r w:rsidRPr="00C338FC">
        <w:rPr>
          <w:rFonts w:ascii="Arial" w:hAnsi="Arial" w:cs="Arial"/>
          <w:shd w:val="clear" w:color="auto" w:fill="FFFFFF"/>
        </w:rPr>
        <w:t xml:space="preserve"> en la Convención como si formase parte integral de todos y cada uno de los artículos que e</w:t>
      </w:r>
      <w:r w:rsidR="00281A8C" w:rsidRPr="00C338FC">
        <w:rPr>
          <w:rFonts w:ascii="Arial" w:hAnsi="Arial" w:cs="Arial"/>
          <w:shd w:val="clear" w:color="auto" w:fill="FFFFFF"/>
        </w:rPr>
        <w:t>stablecen derechos y libertades</w:t>
      </w:r>
      <w:r w:rsidRPr="00C338FC">
        <w:rPr>
          <w:rFonts w:ascii="Arial" w:hAnsi="Arial" w:cs="Arial"/>
          <w:shd w:val="clear" w:color="auto" w:fill="FFFFFF"/>
        </w:rPr>
        <w:t xml:space="preserve">. </w:t>
      </w:r>
    </w:p>
    <w:p w14:paraId="6D0045C8" w14:textId="77777777" w:rsidR="00281A8C" w:rsidRPr="00C338FC" w:rsidRDefault="00281A8C" w:rsidP="00281A8C">
      <w:pPr>
        <w:spacing w:line="360" w:lineRule="auto"/>
        <w:ind w:firstLine="709"/>
        <w:jc w:val="both"/>
        <w:rPr>
          <w:rFonts w:ascii="Arial" w:hAnsi="Arial" w:cs="Arial"/>
          <w:shd w:val="clear" w:color="auto" w:fill="FFFFFF"/>
        </w:rPr>
      </w:pPr>
    </w:p>
    <w:p w14:paraId="411B0B00" w14:textId="3E81F76D" w:rsidR="00ED5B6B" w:rsidRPr="00C338FC" w:rsidRDefault="00ED5B6B" w:rsidP="00281A8C">
      <w:pPr>
        <w:spacing w:line="360" w:lineRule="auto"/>
        <w:ind w:firstLine="709"/>
        <w:jc w:val="both"/>
        <w:rPr>
          <w:rFonts w:ascii="Arial" w:hAnsi="Arial" w:cs="Arial"/>
          <w:shd w:val="clear" w:color="auto" w:fill="FFFFFF"/>
        </w:rPr>
      </w:pPr>
      <w:r w:rsidRPr="00C338FC">
        <w:rPr>
          <w:rFonts w:ascii="Arial" w:hAnsi="Arial" w:cs="Arial"/>
          <w:shd w:val="clear" w:color="auto" w:fill="FFFFFF"/>
        </w:rPr>
        <w:t>Por lo tanto, a pesar de que la cláusula subordinada no tiene existencia independiente, complementa las demás disposiciones normativas. Una medida que en sí guarda conformidad con las exigencias de una disposición que consagre un derecho o libertad dado, pero que por su naturaleza sea discriminatoria, violará las dos disposiciones consideradas en su conjunto.</w:t>
      </w:r>
    </w:p>
    <w:p w14:paraId="3265AA7B" w14:textId="77777777" w:rsidR="00281A8C" w:rsidRPr="00C338FC" w:rsidRDefault="00281A8C" w:rsidP="00281A8C">
      <w:pPr>
        <w:spacing w:line="360" w:lineRule="auto"/>
        <w:ind w:firstLine="709"/>
        <w:jc w:val="both"/>
        <w:rPr>
          <w:rFonts w:ascii="Arial" w:hAnsi="Arial" w:cs="Arial"/>
          <w:shd w:val="clear" w:color="auto" w:fill="FFFFFF"/>
        </w:rPr>
      </w:pPr>
    </w:p>
    <w:p w14:paraId="68B33ABC" w14:textId="209541B0" w:rsidR="00281A8C" w:rsidRPr="00C338FC" w:rsidRDefault="00281A8C" w:rsidP="00281A8C">
      <w:pPr>
        <w:spacing w:line="360" w:lineRule="auto"/>
        <w:ind w:firstLine="709"/>
        <w:jc w:val="both"/>
        <w:rPr>
          <w:rFonts w:ascii="Arial" w:hAnsi="Arial" w:cs="Arial"/>
          <w:shd w:val="clear" w:color="auto" w:fill="FFFFFF"/>
        </w:rPr>
      </w:pPr>
      <w:r w:rsidRPr="00C338FC">
        <w:rPr>
          <w:rFonts w:ascii="Arial" w:hAnsi="Arial" w:cs="Arial"/>
          <w:shd w:val="clear" w:color="auto" w:fill="FFFFFF"/>
        </w:rPr>
        <w:t xml:space="preserve">En tal contexto, y como se ha manifestado, el derecho a la igualdad y el libre desarrollo de la personalidad se presumen como derechos autónomos que establecen por sí solos la máxima protección a las personas, los cuales sin ser específicos, por el solo hecho de que su protección se relación a mínimos vitales, su trato en legislaciones de autoridades sujetas a su observancia, debe ceñirse a valores que ya han sido ampliamente explorados por la </w:t>
      </w:r>
      <w:r w:rsidRPr="00C338FC">
        <w:rPr>
          <w:rFonts w:ascii="Arial" w:hAnsi="Arial" w:cs="Arial"/>
          <w:i/>
          <w:shd w:val="clear" w:color="auto" w:fill="FFFFFF"/>
        </w:rPr>
        <w:t>CIDH</w:t>
      </w:r>
      <w:r w:rsidRPr="00C338FC">
        <w:rPr>
          <w:rFonts w:ascii="Arial" w:hAnsi="Arial" w:cs="Arial"/>
          <w:shd w:val="clear" w:color="auto" w:fill="FFFFFF"/>
        </w:rPr>
        <w:t xml:space="preserve">. </w:t>
      </w:r>
    </w:p>
    <w:p w14:paraId="20998B17" w14:textId="77777777" w:rsidR="00ED5B6B" w:rsidRPr="00C338FC" w:rsidRDefault="00ED5B6B" w:rsidP="00ED5B6B">
      <w:pPr>
        <w:spacing w:line="360" w:lineRule="auto"/>
        <w:jc w:val="both"/>
      </w:pPr>
    </w:p>
    <w:p w14:paraId="31B9E164" w14:textId="50FAE235" w:rsidR="00281A8C" w:rsidRPr="00C338FC" w:rsidRDefault="00296501" w:rsidP="00296501">
      <w:pPr>
        <w:spacing w:line="360" w:lineRule="auto"/>
        <w:ind w:firstLine="708"/>
        <w:jc w:val="both"/>
        <w:rPr>
          <w:rFonts w:ascii="Arial" w:hAnsi="Arial" w:cs="Arial"/>
          <w:shd w:val="clear" w:color="auto" w:fill="FFFFFF"/>
        </w:rPr>
      </w:pPr>
      <w:r w:rsidRPr="00C338FC">
        <w:rPr>
          <w:rFonts w:ascii="Arial" w:hAnsi="Arial" w:cs="Arial"/>
          <w:b/>
          <w:shd w:val="clear" w:color="auto" w:fill="FFFFFF"/>
        </w:rPr>
        <w:t xml:space="preserve">CUARTA. </w:t>
      </w:r>
      <w:r w:rsidR="00081B5F" w:rsidRPr="00C338FC">
        <w:rPr>
          <w:rFonts w:ascii="Arial" w:hAnsi="Arial" w:cs="Arial"/>
          <w:shd w:val="clear" w:color="auto" w:fill="FFFFFF"/>
        </w:rPr>
        <w:t>En cuanto al contenido de la iniciativa el diputado iniciador es claro en los motivos de su acción reformadora, insertar a la legislación penal un nuevo delito para castigar y sancionar a quienes atenten contra el libre</w:t>
      </w:r>
      <w:r w:rsidR="00E43131" w:rsidRPr="00C338FC">
        <w:rPr>
          <w:rFonts w:ascii="Arial" w:hAnsi="Arial" w:cs="Arial"/>
          <w:shd w:val="clear" w:color="auto" w:fill="FFFFFF"/>
        </w:rPr>
        <w:t xml:space="preserve"> desarrollo de la personalidad. </w:t>
      </w:r>
    </w:p>
    <w:p w14:paraId="2FD137A3" w14:textId="77777777" w:rsidR="00E43131" w:rsidRPr="00C338FC" w:rsidRDefault="00E43131" w:rsidP="00296501">
      <w:pPr>
        <w:spacing w:line="360" w:lineRule="auto"/>
        <w:ind w:firstLine="708"/>
        <w:jc w:val="both"/>
        <w:rPr>
          <w:rFonts w:ascii="Arial" w:hAnsi="Arial" w:cs="Arial"/>
          <w:shd w:val="clear" w:color="auto" w:fill="FFFFFF"/>
        </w:rPr>
      </w:pPr>
    </w:p>
    <w:p w14:paraId="745888B4" w14:textId="1777B4A1" w:rsidR="00E43131" w:rsidRPr="00C338FC" w:rsidRDefault="00E43131" w:rsidP="00E43131">
      <w:pPr>
        <w:spacing w:line="360" w:lineRule="auto"/>
        <w:ind w:firstLine="708"/>
        <w:jc w:val="both"/>
        <w:rPr>
          <w:rFonts w:ascii="Arial" w:hAnsi="Arial" w:cs="Arial"/>
          <w:shd w:val="clear" w:color="auto" w:fill="FFFFFF"/>
        </w:rPr>
      </w:pPr>
      <w:r w:rsidRPr="00C338FC">
        <w:rPr>
          <w:rFonts w:ascii="Arial" w:hAnsi="Arial" w:cs="Arial"/>
          <w:shd w:val="clear" w:color="auto" w:fill="FFFFFF"/>
        </w:rPr>
        <w:t xml:space="preserve">De ahí que el dictamen proponga la creación del artículo 243 Ter 1 al actual capítulo VI Bis denominado “Terapias de Conversión” que contiene el al Título Decimoprimero Delitos contra la Paz, la Seguridad, la Intimidad, la Imagen y la Igualdad de las Personas del Código Penal del estado de Yucatán.  </w:t>
      </w:r>
    </w:p>
    <w:p w14:paraId="7E3B1362" w14:textId="77777777" w:rsidR="00E43131" w:rsidRPr="00C338FC" w:rsidRDefault="00E43131" w:rsidP="00296501">
      <w:pPr>
        <w:spacing w:line="360" w:lineRule="auto"/>
        <w:ind w:firstLine="708"/>
        <w:jc w:val="both"/>
        <w:rPr>
          <w:rFonts w:ascii="Arial" w:hAnsi="Arial" w:cs="Arial"/>
          <w:shd w:val="clear" w:color="auto" w:fill="FFFFFF"/>
        </w:rPr>
      </w:pPr>
    </w:p>
    <w:p w14:paraId="675A9444" w14:textId="4B273C61" w:rsidR="00E43131" w:rsidRPr="00C338FC" w:rsidRDefault="00E43131" w:rsidP="00E43131">
      <w:pPr>
        <w:spacing w:line="360" w:lineRule="auto"/>
        <w:ind w:firstLine="708"/>
        <w:jc w:val="both"/>
        <w:rPr>
          <w:rFonts w:ascii="Arial" w:hAnsi="Arial" w:cs="Arial"/>
          <w:shd w:val="clear" w:color="auto" w:fill="FFFFFF"/>
        </w:rPr>
      </w:pPr>
      <w:r w:rsidRPr="00C338FC">
        <w:rPr>
          <w:rFonts w:ascii="Arial" w:hAnsi="Arial" w:cs="Arial"/>
          <w:shd w:val="clear" w:color="auto" w:fill="FFFFFF"/>
        </w:rPr>
        <w:t xml:space="preserve">En tal sentido, el objetivo de senda reforma estriba en que el fenómeno de la discriminación sexual a la fecha ha provocado que las personas con preferencias sexuales diversas sean sometidos a actos de tortura y práctica de acciones “correctivas”, así como las llamadas “terapias de conversión” y medicalización de sus cuerpos, con la finalidad de no permitir o “reprogramar” su autodeterminación física o psicológica, vulnerando así sus derechos fundamentales, los cuales como ya se ha dicho son de una dimensión estructural autónoma cuya protección es de observancia e interés público para el Estado Mexicano. </w:t>
      </w:r>
    </w:p>
    <w:p w14:paraId="5532590C" w14:textId="77777777" w:rsidR="00E43131" w:rsidRPr="00C338FC" w:rsidRDefault="00E43131" w:rsidP="00E43131">
      <w:pPr>
        <w:spacing w:line="360" w:lineRule="auto"/>
        <w:ind w:firstLine="708"/>
        <w:jc w:val="both"/>
        <w:rPr>
          <w:rFonts w:ascii="Arial" w:hAnsi="Arial" w:cs="Arial"/>
          <w:shd w:val="clear" w:color="auto" w:fill="FFFFFF"/>
        </w:rPr>
      </w:pPr>
    </w:p>
    <w:p w14:paraId="5655A2AF" w14:textId="3244820D" w:rsidR="00E43131" w:rsidRPr="00C338FC" w:rsidRDefault="00E43131" w:rsidP="00E43131">
      <w:pPr>
        <w:spacing w:line="360" w:lineRule="auto"/>
        <w:ind w:firstLine="708"/>
        <w:jc w:val="both"/>
        <w:rPr>
          <w:rFonts w:ascii="Arial" w:hAnsi="Arial" w:cs="Arial"/>
          <w:shd w:val="clear" w:color="auto" w:fill="FFFFFF"/>
        </w:rPr>
      </w:pPr>
      <w:r w:rsidRPr="00C338FC">
        <w:rPr>
          <w:rFonts w:ascii="Arial" w:hAnsi="Arial" w:cs="Arial"/>
          <w:shd w:val="clear" w:color="auto" w:fill="FFFFFF"/>
        </w:rPr>
        <w:t xml:space="preserve">Bajo esta óptica, es necesario mencionar que las acciones y omisiones </w:t>
      </w:r>
      <w:r w:rsidR="00457031" w:rsidRPr="00C338FC">
        <w:rPr>
          <w:rFonts w:ascii="Arial" w:hAnsi="Arial" w:cs="Arial"/>
          <w:shd w:val="clear" w:color="auto" w:fill="FFFFFF"/>
        </w:rPr>
        <w:t xml:space="preserve">a </w:t>
      </w:r>
      <w:r w:rsidRPr="00C338FC">
        <w:rPr>
          <w:rFonts w:ascii="Arial" w:hAnsi="Arial" w:cs="Arial"/>
          <w:shd w:val="clear" w:color="auto" w:fill="FFFFFF"/>
        </w:rPr>
        <w:t>las que someten a las personas para modificar la identidad sexual se identifica</w:t>
      </w:r>
      <w:r w:rsidR="00457031" w:rsidRPr="00C338FC">
        <w:rPr>
          <w:rFonts w:ascii="Arial" w:hAnsi="Arial" w:cs="Arial"/>
          <w:shd w:val="clear" w:color="auto" w:fill="FFFFFF"/>
        </w:rPr>
        <w:t>n</w:t>
      </w:r>
      <w:r w:rsidRPr="00C338FC">
        <w:rPr>
          <w:rFonts w:ascii="Arial" w:hAnsi="Arial" w:cs="Arial"/>
          <w:shd w:val="clear" w:color="auto" w:fill="FFFFFF"/>
        </w:rPr>
        <w:t xml:space="preserve"> como </w:t>
      </w:r>
      <w:r w:rsidRPr="00C338FC">
        <w:rPr>
          <w:rFonts w:ascii="Arial" w:hAnsi="Arial" w:cs="Arial"/>
          <w:i/>
          <w:shd w:val="clear" w:color="auto" w:fill="FFFFFF"/>
        </w:rPr>
        <w:t xml:space="preserve">ECOSIG o </w:t>
      </w:r>
      <w:r w:rsidRPr="00C338FC">
        <w:rPr>
          <w:rFonts w:ascii="Helvetica" w:hAnsi="Helvetica"/>
          <w:sz w:val="27"/>
          <w:szCs w:val="27"/>
          <w:shd w:val="clear" w:color="auto" w:fill="FFFFFF"/>
        </w:rPr>
        <w:t>“</w:t>
      </w:r>
      <w:r w:rsidRPr="00C338FC">
        <w:rPr>
          <w:rFonts w:ascii="Arial" w:hAnsi="Arial" w:cs="Arial"/>
          <w:i/>
          <w:shd w:val="clear" w:color="auto" w:fill="FFFFFF"/>
        </w:rPr>
        <w:t>Esfuerzos para Corregir la Orientación Sexual y de Identidad de Género</w:t>
      </w:r>
      <w:r w:rsidRPr="00C338FC">
        <w:rPr>
          <w:rFonts w:ascii="Arial" w:hAnsi="Arial" w:cs="Arial"/>
          <w:shd w:val="clear" w:color="auto" w:fill="FFFFFF"/>
        </w:rPr>
        <w:t>”</w:t>
      </w:r>
      <w:r w:rsidR="00457031" w:rsidRPr="00C338FC">
        <w:rPr>
          <w:rFonts w:ascii="Arial" w:hAnsi="Arial" w:cs="Arial"/>
          <w:shd w:val="clear" w:color="auto" w:fill="FFFFFF"/>
        </w:rPr>
        <w:t>.</w:t>
      </w:r>
    </w:p>
    <w:p w14:paraId="078F0445" w14:textId="77777777" w:rsidR="00E43131" w:rsidRPr="00C338FC" w:rsidRDefault="00E43131" w:rsidP="00E43131">
      <w:pPr>
        <w:spacing w:line="360" w:lineRule="auto"/>
        <w:ind w:firstLine="708"/>
        <w:jc w:val="both"/>
        <w:rPr>
          <w:rFonts w:ascii="Arial" w:hAnsi="Arial" w:cs="Arial"/>
          <w:shd w:val="clear" w:color="auto" w:fill="FFFFFF"/>
        </w:rPr>
      </w:pPr>
    </w:p>
    <w:p w14:paraId="1F04F54F" w14:textId="77777777" w:rsidR="00457031" w:rsidRPr="00C338FC" w:rsidRDefault="00E43131" w:rsidP="00457031">
      <w:pPr>
        <w:spacing w:line="360" w:lineRule="auto"/>
        <w:ind w:firstLine="708"/>
        <w:jc w:val="both"/>
        <w:rPr>
          <w:rFonts w:ascii="Arial" w:hAnsi="Arial" w:cs="Arial"/>
          <w:shd w:val="clear" w:color="auto" w:fill="FFFFFF"/>
        </w:rPr>
      </w:pPr>
      <w:r w:rsidRPr="00C338FC">
        <w:rPr>
          <w:rFonts w:ascii="Arial" w:hAnsi="Arial" w:cs="Arial"/>
          <w:shd w:val="clear" w:color="auto" w:fill="FFFFFF"/>
        </w:rPr>
        <w:t xml:space="preserve">Tales acciones se engloban como todas aquellas que representan esfuerzos para corregir la orientación sexual </w:t>
      </w:r>
      <w:r w:rsidR="00457031" w:rsidRPr="00457031">
        <w:rPr>
          <w:rFonts w:ascii="Arial" w:hAnsi="Arial" w:cs="Arial"/>
          <w:shd w:val="clear" w:color="auto" w:fill="FFFFFF"/>
        </w:rPr>
        <w:t xml:space="preserve">aplicadas a las personas pertenecientes a la población Lesbiana, Gay, Bisexual, </w:t>
      </w:r>
      <w:proofErr w:type="spellStart"/>
      <w:r w:rsidR="00457031" w:rsidRPr="00457031">
        <w:rPr>
          <w:rFonts w:ascii="Arial" w:hAnsi="Arial" w:cs="Arial"/>
          <w:shd w:val="clear" w:color="auto" w:fill="FFFFFF"/>
        </w:rPr>
        <w:t>Trans</w:t>
      </w:r>
      <w:proofErr w:type="spellEnd"/>
      <w:r w:rsidR="00457031" w:rsidRPr="00457031">
        <w:rPr>
          <w:rFonts w:ascii="Arial" w:hAnsi="Arial" w:cs="Arial"/>
          <w:shd w:val="clear" w:color="auto" w:fill="FFFFFF"/>
        </w:rPr>
        <w:t xml:space="preserve"> e </w:t>
      </w:r>
      <w:proofErr w:type="spellStart"/>
      <w:r w:rsidR="00457031" w:rsidRPr="00457031">
        <w:rPr>
          <w:rFonts w:ascii="Arial" w:hAnsi="Arial" w:cs="Arial"/>
          <w:shd w:val="clear" w:color="auto" w:fill="FFFFFF"/>
        </w:rPr>
        <w:t>Intersex</w:t>
      </w:r>
      <w:proofErr w:type="spellEnd"/>
      <w:r w:rsidR="00457031" w:rsidRPr="00457031">
        <w:rPr>
          <w:rFonts w:ascii="Arial" w:hAnsi="Arial" w:cs="Arial"/>
          <w:shd w:val="clear" w:color="auto" w:fill="FFFFFF"/>
        </w:rPr>
        <w:t xml:space="preserve"> (LGBTI), principalmente niñas, niños y adolescentes por considerarlas incorrectas o una enfermedad, justificándolas con argumentos morales o ideológicos qu</w:t>
      </w:r>
      <w:r w:rsidR="00457031" w:rsidRPr="00C338FC">
        <w:rPr>
          <w:rFonts w:ascii="Arial" w:hAnsi="Arial" w:cs="Arial"/>
          <w:shd w:val="clear" w:color="auto" w:fill="FFFFFF"/>
        </w:rPr>
        <w:t xml:space="preserve">e vulneran los derechos humanos y la dignidad. </w:t>
      </w:r>
    </w:p>
    <w:p w14:paraId="6A49E076" w14:textId="77777777" w:rsidR="00457031" w:rsidRPr="00C338FC" w:rsidRDefault="00457031" w:rsidP="00457031">
      <w:pPr>
        <w:spacing w:line="360" w:lineRule="auto"/>
        <w:ind w:firstLine="708"/>
        <w:jc w:val="both"/>
        <w:rPr>
          <w:rFonts w:ascii="Arial" w:hAnsi="Arial" w:cs="Arial"/>
          <w:shd w:val="clear" w:color="auto" w:fill="FFFFFF"/>
        </w:rPr>
      </w:pPr>
    </w:p>
    <w:p w14:paraId="50E1CB2D" w14:textId="42905D15" w:rsidR="009305CE" w:rsidRPr="00C338FC" w:rsidRDefault="00457031" w:rsidP="009305CE">
      <w:pPr>
        <w:spacing w:line="360" w:lineRule="auto"/>
        <w:ind w:firstLine="708"/>
        <w:jc w:val="both"/>
        <w:rPr>
          <w:rFonts w:ascii="Arial" w:hAnsi="Arial" w:cs="Arial"/>
          <w:shd w:val="clear" w:color="auto" w:fill="FFFFFF"/>
        </w:rPr>
      </w:pPr>
      <w:r w:rsidRPr="00C338FC">
        <w:rPr>
          <w:rFonts w:ascii="Arial" w:hAnsi="Arial" w:cs="Arial"/>
          <w:shd w:val="clear" w:color="auto" w:fill="FFFFFF"/>
        </w:rPr>
        <w:t>Ante la comisión de tal antijurídico, debe atenderse y castigarse cualquier acto que tenga como objetivo aplicar maltratos disfrazados de técnicas y</w:t>
      </w:r>
      <w:r w:rsidRPr="00457031">
        <w:rPr>
          <w:rFonts w:ascii="Arial" w:hAnsi="Arial" w:cs="Arial"/>
          <w:shd w:val="clear" w:color="auto" w:fill="FFFFFF"/>
        </w:rPr>
        <w:t xml:space="preserve"> procedimientos</w:t>
      </w:r>
      <w:r w:rsidRPr="00C338FC">
        <w:rPr>
          <w:rFonts w:ascii="Arial" w:hAnsi="Arial" w:cs="Arial"/>
          <w:shd w:val="clear" w:color="auto" w:fill="FFFFFF"/>
        </w:rPr>
        <w:t xml:space="preserve"> no éticos y </w:t>
      </w:r>
      <w:proofErr w:type="spellStart"/>
      <w:r w:rsidRPr="00C338FC">
        <w:rPr>
          <w:rFonts w:ascii="Arial" w:hAnsi="Arial" w:cs="Arial"/>
          <w:shd w:val="clear" w:color="auto" w:fill="FFFFFF"/>
        </w:rPr>
        <w:t>pseudo</w:t>
      </w:r>
      <w:proofErr w:type="spellEnd"/>
      <w:r w:rsidRPr="00C338FC">
        <w:rPr>
          <w:rFonts w:ascii="Arial" w:hAnsi="Arial" w:cs="Arial"/>
          <w:shd w:val="clear" w:color="auto" w:fill="FFFFFF"/>
        </w:rPr>
        <w:t xml:space="preserve"> c</w:t>
      </w:r>
      <w:r w:rsidR="009305CE" w:rsidRPr="00C338FC">
        <w:rPr>
          <w:rFonts w:ascii="Arial" w:hAnsi="Arial" w:cs="Arial"/>
          <w:shd w:val="clear" w:color="auto" w:fill="FFFFFF"/>
        </w:rPr>
        <w:t xml:space="preserve">ientíficos que generan una </w:t>
      </w:r>
      <w:r w:rsidRPr="00457031">
        <w:rPr>
          <w:rFonts w:ascii="Arial" w:hAnsi="Arial" w:cs="Arial"/>
          <w:shd w:val="clear" w:color="auto" w:fill="FFFFFF"/>
        </w:rPr>
        <w:t xml:space="preserve">serie de conductas </w:t>
      </w:r>
      <w:r w:rsidR="009305CE" w:rsidRPr="00C338FC">
        <w:rPr>
          <w:rFonts w:ascii="Arial" w:hAnsi="Arial" w:cs="Arial"/>
          <w:shd w:val="clear" w:color="auto" w:fill="FFFFFF"/>
        </w:rPr>
        <w:t xml:space="preserve">en agravio de la integridad personal, psicológica y emocional. </w:t>
      </w:r>
    </w:p>
    <w:p w14:paraId="1F8854FB" w14:textId="77777777" w:rsidR="00E43131" w:rsidRPr="00C338FC" w:rsidRDefault="00E43131" w:rsidP="00E43131">
      <w:pPr>
        <w:spacing w:line="360" w:lineRule="auto"/>
        <w:ind w:firstLine="720"/>
        <w:jc w:val="both"/>
        <w:rPr>
          <w:rFonts w:ascii="Arial" w:hAnsi="Arial" w:cs="Arial"/>
          <w:shd w:val="clear" w:color="auto" w:fill="FFFFFF"/>
        </w:rPr>
      </w:pPr>
    </w:p>
    <w:p w14:paraId="6D943FF2" w14:textId="77777777" w:rsidR="009305CE" w:rsidRPr="00C338FC" w:rsidRDefault="00E43131" w:rsidP="009305CE">
      <w:pPr>
        <w:spacing w:line="360" w:lineRule="auto"/>
        <w:ind w:firstLine="720"/>
        <w:jc w:val="both"/>
        <w:rPr>
          <w:rFonts w:ascii="Arial" w:hAnsi="Arial" w:cs="Arial"/>
          <w:shd w:val="clear" w:color="auto" w:fill="FFFFFF"/>
        </w:rPr>
      </w:pPr>
      <w:r w:rsidRPr="00C338FC">
        <w:rPr>
          <w:rFonts w:ascii="Arial" w:hAnsi="Arial" w:cs="Arial"/>
          <w:shd w:val="clear" w:color="auto" w:fill="FFFFFF"/>
        </w:rPr>
        <w:t xml:space="preserve">Por dicha razón, </w:t>
      </w:r>
      <w:r w:rsidR="009305CE" w:rsidRPr="00C338FC">
        <w:rPr>
          <w:rFonts w:ascii="Arial" w:hAnsi="Arial" w:cs="Arial"/>
          <w:shd w:val="clear" w:color="auto" w:fill="FFFFFF"/>
        </w:rPr>
        <w:t xml:space="preserve">la labor de este cuerpo colegiado tiene la responsabilidad de incorporar al Código Penal del Estado de Yucatán un tipo penal que permita la aplicación de penalidades ejemplares </w:t>
      </w:r>
      <w:r w:rsidRPr="00C338FC">
        <w:rPr>
          <w:rFonts w:ascii="Arial" w:hAnsi="Arial" w:cs="Arial"/>
          <w:shd w:val="clear" w:color="auto" w:fill="FFFFFF"/>
        </w:rPr>
        <w:t>a quienes realicen este tipo de actos u ofrezcan estos servicios</w:t>
      </w:r>
      <w:r w:rsidR="009305CE" w:rsidRPr="00C338FC">
        <w:rPr>
          <w:rFonts w:ascii="Arial" w:hAnsi="Arial" w:cs="Arial"/>
          <w:shd w:val="clear" w:color="auto" w:fill="FFFFFF"/>
        </w:rPr>
        <w:t xml:space="preserve"> para</w:t>
      </w:r>
      <w:r w:rsidRPr="00C338FC">
        <w:rPr>
          <w:rFonts w:ascii="Arial" w:hAnsi="Arial" w:cs="Arial"/>
          <w:shd w:val="clear" w:color="auto" w:fill="FFFFFF"/>
        </w:rPr>
        <w:t xml:space="preserve"> proteger a las personas que pudieren ser víctimas </w:t>
      </w:r>
      <w:r w:rsidR="009305CE" w:rsidRPr="00C338FC">
        <w:rPr>
          <w:rFonts w:ascii="Arial" w:hAnsi="Arial" w:cs="Arial"/>
          <w:shd w:val="clear" w:color="auto" w:fill="FFFFFF"/>
        </w:rPr>
        <w:t xml:space="preserve">de este tipo acciones que pretenden coartar las </w:t>
      </w:r>
      <w:r w:rsidRPr="00C338FC">
        <w:rPr>
          <w:rFonts w:ascii="Arial" w:hAnsi="Arial" w:cs="Arial"/>
          <w:shd w:val="clear" w:color="auto" w:fill="FFFFFF"/>
        </w:rPr>
        <w:t>formas</w:t>
      </w:r>
      <w:r w:rsidR="009305CE" w:rsidRPr="00C338FC">
        <w:rPr>
          <w:rFonts w:ascii="Arial" w:hAnsi="Arial" w:cs="Arial"/>
          <w:shd w:val="clear" w:color="auto" w:fill="FFFFFF"/>
        </w:rPr>
        <w:t xml:space="preserve"> de expresión sexual y de género. </w:t>
      </w:r>
    </w:p>
    <w:p w14:paraId="4808E64E" w14:textId="77777777" w:rsidR="009305CE" w:rsidRPr="00C338FC" w:rsidRDefault="009305CE" w:rsidP="009305CE">
      <w:pPr>
        <w:spacing w:line="360" w:lineRule="auto"/>
        <w:ind w:firstLine="720"/>
        <w:jc w:val="both"/>
        <w:rPr>
          <w:rFonts w:ascii="Arial" w:hAnsi="Arial" w:cs="Arial"/>
          <w:shd w:val="clear" w:color="auto" w:fill="FFFFFF"/>
        </w:rPr>
      </w:pPr>
    </w:p>
    <w:p w14:paraId="447660B5" w14:textId="6FEBA266" w:rsidR="009305CE" w:rsidRPr="00C338FC" w:rsidRDefault="009305CE" w:rsidP="009305CE">
      <w:pPr>
        <w:spacing w:line="360" w:lineRule="auto"/>
        <w:ind w:firstLine="720"/>
        <w:jc w:val="both"/>
        <w:rPr>
          <w:rFonts w:ascii="Arial" w:hAnsi="Arial" w:cs="Arial"/>
          <w:b/>
          <w:i/>
          <w:shd w:val="clear" w:color="auto" w:fill="FFFFFF"/>
        </w:rPr>
      </w:pPr>
      <w:r w:rsidRPr="00C338FC">
        <w:rPr>
          <w:rFonts w:ascii="Arial" w:hAnsi="Arial" w:cs="Arial"/>
          <w:shd w:val="clear" w:color="auto" w:fill="FFFFFF"/>
        </w:rPr>
        <w:t>Asimismo, los suscritos legisladores no hemos pasado por alto los principios constitucionales en cuanto a la racionalidad y proporcionalidad de la pena, específicamente en la tesis del rubro: “</w:t>
      </w:r>
      <w:r w:rsidRPr="00C338FC">
        <w:rPr>
          <w:rFonts w:ascii="Arial" w:hAnsi="Arial" w:cs="Arial"/>
          <w:b/>
          <w:i/>
          <w:shd w:val="clear" w:color="auto" w:fill="FFFFFF"/>
        </w:rPr>
        <w:t>PROPORCIONALIDAD DE LAS PENAS. SU ESTUDIO DEBE LLEVARSE A CABO ATENDIENDO A LOS NIVELES ORDINALES Y NO A LOS CARDINALES O ABSOLUTOS DE SANCIÓN”</w:t>
      </w:r>
      <w:r w:rsidRPr="00C338FC">
        <w:rPr>
          <w:rStyle w:val="Refdenotaalpie"/>
          <w:rFonts w:ascii="Arial" w:hAnsi="Arial" w:cs="Arial"/>
          <w:b/>
          <w:i/>
          <w:shd w:val="clear" w:color="auto" w:fill="FFFFFF"/>
        </w:rPr>
        <w:footnoteReference w:id="4"/>
      </w:r>
      <w:r w:rsidRPr="00C338FC">
        <w:rPr>
          <w:rFonts w:ascii="Arial" w:hAnsi="Arial" w:cs="Arial"/>
          <w:b/>
          <w:i/>
          <w:shd w:val="clear" w:color="auto" w:fill="FFFFFF"/>
        </w:rPr>
        <w:t>.</w:t>
      </w:r>
    </w:p>
    <w:p w14:paraId="58F97C92" w14:textId="77777777" w:rsidR="009305CE" w:rsidRPr="00C338FC" w:rsidRDefault="009305CE" w:rsidP="009305CE">
      <w:pPr>
        <w:spacing w:line="360" w:lineRule="auto"/>
        <w:ind w:firstLine="720"/>
        <w:jc w:val="both"/>
        <w:rPr>
          <w:rFonts w:ascii="Arial" w:hAnsi="Arial" w:cs="Arial"/>
          <w:shd w:val="clear" w:color="auto" w:fill="FFFFFF"/>
        </w:rPr>
      </w:pPr>
    </w:p>
    <w:p w14:paraId="5D1B6989" w14:textId="77777777" w:rsidR="00A6316D" w:rsidRPr="00C338FC" w:rsidRDefault="009305CE" w:rsidP="009305CE">
      <w:pPr>
        <w:spacing w:line="360" w:lineRule="auto"/>
        <w:ind w:firstLine="720"/>
        <w:jc w:val="both"/>
        <w:rPr>
          <w:rFonts w:ascii="Arial" w:hAnsi="Arial" w:cs="Arial"/>
          <w:shd w:val="clear" w:color="auto" w:fill="FFFFFF"/>
        </w:rPr>
      </w:pPr>
      <w:r w:rsidRPr="00C338FC">
        <w:rPr>
          <w:rFonts w:ascii="Arial" w:hAnsi="Arial" w:cs="Arial"/>
          <w:shd w:val="clear" w:color="auto" w:fill="FFFFFF"/>
        </w:rPr>
        <w:t>En este caso, se observa que la reforma que se aprueba es compatible con los criterios de la Primera Sala de la Suprema</w:t>
      </w:r>
      <w:r w:rsidR="00A6316D" w:rsidRPr="00C338FC">
        <w:rPr>
          <w:rFonts w:ascii="Arial" w:hAnsi="Arial" w:cs="Arial"/>
          <w:shd w:val="clear" w:color="auto" w:fill="FFFFFF"/>
        </w:rPr>
        <w:t xml:space="preserve"> Corte de Justicia de la Nación, cuya reflexión </w:t>
      </w:r>
      <w:r w:rsidRPr="00C338FC">
        <w:rPr>
          <w:rFonts w:ascii="Arial" w:hAnsi="Arial" w:cs="Arial"/>
          <w:shd w:val="clear" w:color="auto" w:fill="FFFFFF"/>
        </w:rPr>
        <w:t>advierte la complejidad de establecer un sistema de proporcionalidad de las penas que obedezca a una lógica estricta de proporcionalidad en términos de niveles cardinales o absolutos de sanción, propia d</w:t>
      </w:r>
      <w:r w:rsidR="00A6316D" w:rsidRPr="00C338FC">
        <w:rPr>
          <w:rFonts w:ascii="Arial" w:hAnsi="Arial" w:cs="Arial"/>
          <w:shd w:val="clear" w:color="auto" w:fill="FFFFFF"/>
        </w:rPr>
        <w:t xml:space="preserve">e la corriente </w:t>
      </w:r>
      <w:proofErr w:type="spellStart"/>
      <w:r w:rsidR="00A6316D" w:rsidRPr="00C338FC">
        <w:rPr>
          <w:rFonts w:ascii="Arial" w:hAnsi="Arial" w:cs="Arial"/>
          <w:shd w:val="clear" w:color="auto" w:fill="FFFFFF"/>
        </w:rPr>
        <w:t>retribucionista</w:t>
      </w:r>
      <w:proofErr w:type="spellEnd"/>
      <w:r w:rsidR="00A6316D" w:rsidRPr="00C338FC">
        <w:rPr>
          <w:rFonts w:ascii="Arial" w:hAnsi="Arial" w:cs="Arial"/>
          <w:shd w:val="clear" w:color="auto" w:fill="FFFFFF"/>
        </w:rPr>
        <w:t xml:space="preserve">. </w:t>
      </w:r>
    </w:p>
    <w:p w14:paraId="1A97CA9F" w14:textId="77777777" w:rsidR="00A6316D" w:rsidRPr="00C338FC" w:rsidRDefault="00A6316D" w:rsidP="009305CE">
      <w:pPr>
        <w:spacing w:line="360" w:lineRule="auto"/>
        <w:ind w:firstLine="720"/>
        <w:jc w:val="both"/>
        <w:rPr>
          <w:rFonts w:ascii="Arial" w:hAnsi="Arial" w:cs="Arial"/>
          <w:shd w:val="clear" w:color="auto" w:fill="FFFFFF"/>
        </w:rPr>
      </w:pPr>
    </w:p>
    <w:p w14:paraId="5938C972" w14:textId="77777777" w:rsidR="00A6316D" w:rsidRDefault="00A6316D" w:rsidP="009305CE">
      <w:pPr>
        <w:spacing w:line="360" w:lineRule="auto"/>
        <w:ind w:firstLine="720"/>
        <w:jc w:val="both"/>
        <w:rPr>
          <w:rFonts w:ascii="Arial" w:hAnsi="Arial" w:cs="Arial"/>
          <w:shd w:val="clear" w:color="auto" w:fill="FFFFFF"/>
        </w:rPr>
      </w:pPr>
      <w:r w:rsidRPr="00C338FC">
        <w:rPr>
          <w:rFonts w:ascii="Arial" w:hAnsi="Arial" w:cs="Arial"/>
          <w:shd w:val="clear" w:color="auto" w:fill="FFFFFF"/>
        </w:rPr>
        <w:t xml:space="preserve">Por tanto, es dable </w:t>
      </w:r>
      <w:r w:rsidR="009305CE" w:rsidRPr="00C338FC">
        <w:rPr>
          <w:rFonts w:ascii="Arial" w:hAnsi="Arial" w:cs="Arial"/>
          <w:shd w:val="clear" w:color="auto" w:fill="FFFFFF"/>
        </w:rPr>
        <w:t xml:space="preserve">decir, </w:t>
      </w:r>
      <w:r w:rsidRPr="00C338FC">
        <w:rPr>
          <w:rFonts w:ascii="Arial" w:hAnsi="Arial" w:cs="Arial"/>
          <w:shd w:val="clear" w:color="auto" w:fill="FFFFFF"/>
        </w:rPr>
        <w:t xml:space="preserve">que bajo la tesis, </w:t>
      </w:r>
      <w:r w:rsidR="009305CE" w:rsidRPr="00C338FC">
        <w:rPr>
          <w:rFonts w:ascii="Arial" w:hAnsi="Arial" w:cs="Arial"/>
          <w:shd w:val="clear" w:color="auto" w:fill="FFFFFF"/>
        </w:rPr>
        <w:t xml:space="preserve">un sistema en el que se distribuye la pena de acuerdo con principios de justicia derivados de las intuiciones compartidas por la comunidad. </w:t>
      </w:r>
    </w:p>
    <w:p w14:paraId="02372B29" w14:textId="77777777" w:rsidR="004A748D" w:rsidRPr="00C338FC" w:rsidRDefault="004A748D" w:rsidP="009305CE">
      <w:pPr>
        <w:spacing w:line="360" w:lineRule="auto"/>
        <w:ind w:firstLine="720"/>
        <w:jc w:val="both"/>
        <w:rPr>
          <w:rFonts w:ascii="Arial" w:hAnsi="Arial" w:cs="Arial"/>
          <w:shd w:val="clear" w:color="auto" w:fill="FFFFFF"/>
        </w:rPr>
      </w:pPr>
    </w:p>
    <w:p w14:paraId="1DCBF4E3" w14:textId="77777777" w:rsidR="00A6316D" w:rsidRPr="00C338FC" w:rsidRDefault="009305CE" w:rsidP="009305CE">
      <w:pPr>
        <w:spacing w:line="360" w:lineRule="auto"/>
        <w:ind w:firstLine="720"/>
        <w:jc w:val="both"/>
        <w:rPr>
          <w:rFonts w:ascii="Arial" w:hAnsi="Arial" w:cs="Arial"/>
          <w:shd w:val="clear" w:color="auto" w:fill="FFFFFF"/>
        </w:rPr>
      </w:pPr>
      <w:r w:rsidRPr="00C338FC">
        <w:rPr>
          <w:rFonts w:ascii="Arial" w:hAnsi="Arial" w:cs="Arial"/>
          <w:shd w:val="clear" w:color="auto" w:fill="FFFFFF"/>
        </w:rPr>
        <w:t xml:space="preserve">Así, de acuerdo con este modelo, la sociedad y el legislador deben asegurarse de que el delincuente reciba la pena que lo sitúe en el puesto cardinal que le corresponde en atención a su culpabilidad exacta, de conformidad con las definiciones soberanas. Sin embargo, esta concepción es criticable porque puede derivar en resultados que, si bien reflejan las intuiciones de justicia de la comunidad, pueden ser injustos medidos con el baremo de una verdad trascendente en términos de justicia, debido al elevado nivel de subjetividad que implica. </w:t>
      </w:r>
    </w:p>
    <w:p w14:paraId="7093E775" w14:textId="77777777" w:rsidR="00A6316D" w:rsidRPr="00C338FC" w:rsidRDefault="00A6316D" w:rsidP="009305CE">
      <w:pPr>
        <w:spacing w:line="360" w:lineRule="auto"/>
        <w:ind w:firstLine="720"/>
        <w:jc w:val="both"/>
        <w:rPr>
          <w:rFonts w:ascii="Arial" w:hAnsi="Arial" w:cs="Arial"/>
          <w:shd w:val="clear" w:color="auto" w:fill="FFFFFF"/>
        </w:rPr>
      </w:pPr>
    </w:p>
    <w:p w14:paraId="5BE61FAF" w14:textId="347E6921" w:rsidR="00A6316D" w:rsidRPr="00C338FC" w:rsidRDefault="009305CE" w:rsidP="009305CE">
      <w:pPr>
        <w:spacing w:line="360" w:lineRule="auto"/>
        <w:ind w:firstLine="720"/>
        <w:jc w:val="both"/>
        <w:rPr>
          <w:rFonts w:ascii="Arial" w:hAnsi="Arial" w:cs="Arial"/>
          <w:shd w:val="clear" w:color="auto" w:fill="FFFFFF"/>
        </w:rPr>
      </w:pPr>
      <w:r w:rsidRPr="00C338FC">
        <w:rPr>
          <w:rFonts w:ascii="Arial" w:hAnsi="Arial" w:cs="Arial"/>
          <w:shd w:val="clear" w:color="auto" w:fill="FFFFFF"/>
        </w:rPr>
        <w:t xml:space="preserve">Por el contrario, resulta más adecuado hacer un juicio de proporcionalidad de las penas en términos de una lógica de niveles ordinales, es decir, realizar el análisis a partir de un orden general establecido en el sistema de acuerdo a la escala prevista por el legislador en grandes renglones, para que, de forma aproximada, pueda determinarse qué pena es la adecuada. </w:t>
      </w:r>
    </w:p>
    <w:p w14:paraId="736FA9A4" w14:textId="77777777" w:rsidR="00A6316D" w:rsidRPr="00C338FC" w:rsidRDefault="00A6316D" w:rsidP="009305CE">
      <w:pPr>
        <w:spacing w:line="360" w:lineRule="auto"/>
        <w:ind w:firstLine="720"/>
        <w:jc w:val="both"/>
        <w:rPr>
          <w:rFonts w:ascii="Arial" w:hAnsi="Arial" w:cs="Arial"/>
          <w:shd w:val="clear" w:color="auto" w:fill="FFFFFF"/>
        </w:rPr>
      </w:pPr>
    </w:p>
    <w:p w14:paraId="36BC1218" w14:textId="56EC8801" w:rsidR="009305CE" w:rsidRPr="00C338FC" w:rsidRDefault="009305CE" w:rsidP="00A6316D">
      <w:pPr>
        <w:spacing w:line="360" w:lineRule="auto"/>
        <w:ind w:firstLine="720"/>
        <w:jc w:val="both"/>
        <w:rPr>
          <w:rFonts w:ascii="Arial" w:hAnsi="Arial" w:cs="Arial"/>
          <w:shd w:val="clear" w:color="auto" w:fill="FFFFFF"/>
        </w:rPr>
      </w:pPr>
      <w:r w:rsidRPr="00C338FC">
        <w:rPr>
          <w:rFonts w:ascii="Arial" w:hAnsi="Arial" w:cs="Arial"/>
          <w:shd w:val="clear" w:color="auto" w:fill="FFFFFF"/>
        </w:rPr>
        <w:t>De este modo, es más fácil identificar si el principio de proporcionalidad se ha violado cuando un delito de determinada entidad, ubicado en sentido ordinal dentro de un subsistema de penas, se sale de ese orden y se le asigna una pena superior; además, este modelo ofrece ventajas, como que las personas condenadas por delitos similares deben recibir sanciones de gravedad comparable y por delitos de distinta gravedad penas cuya onerosidad esté correspondientemente graduada.</w:t>
      </w:r>
    </w:p>
    <w:p w14:paraId="4B2A6AF9" w14:textId="77777777" w:rsidR="00A6316D" w:rsidRPr="00C338FC" w:rsidRDefault="00A6316D" w:rsidP="00A6316D">
      <w:pPr>
        <w:spacing w:line="360" w:lineRule="auto"/>
        <w:ind w:firstLine="720"/>
        <w:jc w:val="both"/>
        <w:rPr>
          <w:rFonts w:ascii="Arial" w:hAnsi="Arial" w:cs="Arial"/>
          <w:shd w:val="clear" w:color="auto" w:fill="FFFFFF"/>
        </w:rPr>
      </w:pPr>
    </w:p>
    <w:p w14:paraId="3556BFC7" w14:textId="51E2DF36" w:rsidR="00A6316D" w:rsidRPr="00C338FC" w:rsidRDefault="00A6316D" w:rsidP="00A6316D">
      <w:pPr>
        <w:spacing w:line="360" w:lineRule="auto"/>
        <w:ind w:firstLine="720"/>
        <w:jc w:val="both"/>
        <w:rPr>
          <w:rFonts w:ascii="Arial" w:hAnsi="Arial" w:cs="Arial"/>
          <w:shd w:val="clear" w:color="auto" w:fill="FFFFFF"/>
        </w:rPr>
      </w:pPr>
      <w:r w:rsidRPr="00C338FC">
        <w:rPr>
          <w:rFonts w:ascii="Arial" w:hAnsi="Arial" w:cs="Arial"/>
          <w:shd w:val="clear" w:color="auto" w:fill="FFFFFF"/>
        </w:rPr>
        <w:t xml:space="preserve">Como se aprecia, el tipo penal que se crea se ajusta a los parámetros de proporcionalidad en su sanción, sin que se consideren castigos excesivos o fuera de un margen de aplicación, en el entendido que la comisión de este nuevo tipo penal puede generar en la víctima diversos delitos que, el órgano judicial, habrá de atender de manera autónoma. </w:t>
      </w:r>
    </w:p>
    <w:p w14:paraId="37A4FC72" w14:textId="77777777" w:rsidR="00A6316D" w:rsidRPr="00C338FC" w:rsidRDefault="00A6316D" w:rsidP="00A6316D">
      <w:pPr>
        <w:spacing w:line="360" w:lineRule="auto"/>
        <w:ind w:firstLine="720"/>
        <w:jc w:val="both"/>
        <w:rPr>
          <w:rFonts w:ascii="Arial" w:hAnsi="Arial" w:cs="Arial"/>
          <w:shd w:val="clear" w:color="auto" w:fill="FFFFFF"/>
        </w:rPr>
      </w:pPr>
    </w:p>
    <w:p w14:paraId="58EF28F5" w14:textId="6A032BDF" w:rsidR="006731C9" w:rsidRPr="00C338FC" w:rsidRDefault="00A6316D" w:rsidP="006731C9">
      <w:pPr>
        <w:spacing w:line="360" w:lineRule="auto"/>
        <w:ind w:firstLine="720"/>
        <w:jc w:val="both"/>
        <w:rPr>
          <w:rFonts w:ascii="Arial" w:hAnsi="Arial" w:cs="Arial"/>
          <w:b/>
          <w:i/>
          <w:shd w:val="clear" w:color="auto" w:fill="FFFFFF"/>
        </w:rPr>
      </w:pPr>
      <w:r w:rsidRPr="00C338FC">
        <w:rPr>
          <w:rFonts w:ascii="Arial" w:hAnsi="Arial" w:cs="Arial"/>
          <w:shd w:val="clear" w:color="auto" w:fill="FFFFFF"/>
        </w:rPr>
        <w:t xml:space="preserve">No menos importante es que el tipo penal que se inserta a la ley sustantiva penal respeta los postulados de la taxatividad, ello, previsto en la </w:t>
      </w:r>
      <w:r w:rsidR="006731C9" w:rsidRPr="00C338FC">
        <w:rPr>
          <w:rFonts w:ascii="Arial" w:hAnsi="Arial" w:cs="Arial"/>
          <w:shd w:val="clear" w:color="auto" w:fill="FFFFFF"/>
        </w:rPr>
        <w:t xml:space="preserve">jurisprudencia: </w:t>
      </w:r>
      <w:r w:rsidR="006731C9" w:rsidRPr="00C338FC">
        <w:rPr>
          <w:rFonts w:ascii="Arial" w:hAnsi="Arial" w:cs="Arial"/>
          <w:b/>
          <w:i/>
          <w:shd w:val="clear" w:color="auto" w:fill="FFFFFF"/>
        </w:rPr>
        <w:t>TAXATIVIDAD EN MATERIA PENAL. SÓLO OBLIGA AL LEGISLADOR A UNA DETERMINACIÓN SUFICIENTE DE LOS CONCEPTOS CONTENIDOS EN LAS NORMAS PENALES Y NO A LA MAYOR PRECISIÓN IMAGINABLE</w:t>
      </w:r>
      <w:r w:rsidR="006731C9" w:rsidRPr="00C338FC">
        <w:rPr>
          <w:rStyle w:val="Refdenotaalpie"/>
          <w:rFonts w:ascii="Arial" w:hAnsi="Arial" w:cs="Arial"/>
          <w:b/>
          <w:i/>
          <w:shd w:val="clear" w:color="auto" w:fill="FFFFFF"/>
        </w:rPr>
        <w:footnoteReference w:id="5"/>
      </w:r>
      <w:r w:rsidR="006731C9" w:rsidRPr="00C338FC">
        <w:rPr>
          <w:rFonts w:ascii="Arial" w:hAnsi="Arial" w:cs="Arial"/>
          <w:b/>
          <w:i/>
          <w:shd w:val="clear" w:color="auto" w:fill="FFFFFF"/>
        </w:rPr>
        <w:t>.</w:t>
      </w:r>
    </w:p>
    <w:p w14:paraId="6C7D38F6" w14:textId="77777777" w:rsidR="00A6316D" w:rsidRPr="00C338FC" w:rsidRDefault="00A6316D" w:rsidP="00A6316D">
      <w:pPr>
        <w:spacing w:line="360" w:lineRule="auto"/>
        <w:ind w:firstLine="720"/>
        <w:jc w:val="both"/>
        <w:rPr>
          <w:rFonts w:ascii="Arial" w:hAnsi="Arial" w:cs="Arial"/>
          <w:shd w:val="clear" w:color="auto" w:fill="FFFFFF"/>
        </w:rPr>
      </w:pPr>
    </w:p>
    <w:p w14:paraId="62B70CA5" w14:textId="77777777" w:rsidR="006731C9" w:rsidRPr="00C338FC" w:rsidRDefault="00A6316D" w:rsidP="00A6316D">
      <w:pPr>
        <w:spacing w:line="360" w:lineRule="auto"/>
        <w:ind w:firstLine="720"/>
        <w:jc w:val="both"/>
        <w:rPr>
          <w:rFonts w:ascii="Arial" w:hAnsi="Arial" w:cs="Arial"/>
          <w:shd w:val="clear" w:color="auto" w:fill="FFFFFF"/>
        </w:rPr>
      </w:pPr>
      <w:r w:rsidRPr="00C338FC">
        <w:rPr>
          <w:rFonts w:ascii="Arial" w:hAnsi="Arial" w:cs="Arial"/>
          <w:shd w:val="clear" w:color="auto" w:fill="FFFFFF"/>
        </w:rPr>
        <w:t xml:space="preserve">La Suprema Corte de Justicia de la Nación ha sostenido que la exacta aplicación de la ley en materia penal obliga al legislador a señalar con claridad y precisión las conductas típicas y las penas aplicables. Asimismo, esta Primera Sala ha reconocido que una disposición normativa no necesariamente es inconstitucional si el legislador no define cada vocablo o locución que utiliza, ya que ello tornaría imposible la función legislativa. Es por eso que el mandato de taxatividad sólo puede obligar al legislador penal a una determinación suficiente y no a la mayor precisión imaginable. Desde esta perspectiva, la taxatividad tiene un matiz que requiere que los textos legales que contienen normas penales únicamente describan, con suficiente precisión, qué conductas están prohibidas y qué sanciones se impondrán a quienes incurran en ellas, por lo que la exigencia en cuanto a la claridad y precisión es gradual. </w:t>
      </w:r>
    </w:p>
    <w:p w14:paraId="27A48165" w14:textId="77777777" w:rsidR="006731C9" w:rsidRPr="00C338FC" w:rsidRDefault="006731C9" w:rsidP="00A6316D">
      <w:pPr>
        <w:spacing w:line="360" w:lineRule="auto"/>
        <w:ind w:firstLine="720"/>
        <w:jc w:val="both"/>
        <w:rPr>
          <w:rFonts w:ascii="Arial" w:hAnsi="Arial" w:cs="Arial"/>
          <w:shd w:val="clear" w:color="auto" w:fill="FFFFFF"/>
        </w:rPr>
      </w:pPr>
    </w:p>
    <w:p w14:paraId="1AFF35CC" w14:textId="236CFFF8" w:rsidR="00A6316D" w:rsidRPr="00C338FC" w:rsidRDefault="00A6316D" w:rsidP="00A6316D">
      <w:pPr>
        <w:spacing w:line="360" w:lineRule="auto"/>
        <w:ind w:firstLine="720"/>
        <w:jc w:val="both"/>
        <w:rPr>
          <w:rFonts w:ascii="Arial" w:hAnsi="Arial" w:cs="Arial"/>
          <w:shd w:val="clear" w:color="auto" w:fill="FFFFFF"/>
        </w:rPr>
      </w:pPr>
      <w:r w:rsidRPr="00C338FC">
        <w:rPr>
          <w:rFonts w:ascii="Arial" w:hAnsi="Arial" w:cs="Arial"/>
          <w:shd w:val="clear" w:color="auto" w:fill="FFFFFF"/>
        </w:rPr>
        <w:t>En este sentido, puede esclarecerse una cierta tensión estructural en el mandato de la taxatividad: alcanzar el punto adecuado entre precisión (claridad) y flexibilidad de una disposición normativa para que, en una sana colaboración con las autoridades judiciales, dichas disposiciones puedan ser interpretadas para adquirir mejores determinaciones. Ahora bien, como la legislación penal no puede renunciar a la utilización de expresiones, conceptos jurídicos, términos técnicos, vocablos propios de un sector o profesión (y por ello necesitados de concreción), entonces el legislador y las autoridades judiciales se reparten el trabajo para alcanzar, de inicio, una suficiente determinación y, posteriormente, una mayor concreción; de ahí que para analizar el grado de suficiencia en la claridad y precisión de una expresión no debe tenerse en cuenta sólo el texto de la ley, sino que puede acudirse tanto a la gramática, como a su contraste en relación con otras expresiones contenidas en la misma (u otra) disposición normativa, al contexto en el cual se desenvuelven las normas y a sus posibles destinatarios.</w:t>
      </w:r>
    </w:p>
    <w:p w14:paraId="6C21F461" w14:textId="77777777" w:rsidR="00C338FC" w:rsidRPr="00C338FC" w:rsidRDefault="00C338FC" w:rsidP="00A6316D">
      <w:pPr>
        <w:spacing w:line="360" w:lineRule="auto"/>
        <w:ind w:firstLine="720"/>
        <w:jc w:val="both"/>
        <w:rPr>
          <w:rFonts w:ascii="Arial" w:hAnsi="Arial" w:cs="Arial"/>
          <w:shd w:val="clear" w:color="auto" w:fill="FFFFFF"/>
        </w:rPr>
      </w:pPr>
    </w:p>
    <w:p w14:paraId="6DA92CEA" w14:textId="1E233C63" w:rsidR="00C338FC" w:rsidRPr="00C338FC" w:rsidRDefault="00C338FC" w:rsidP="00A6316D">
      <w:pPr>
        <w:spacing w:line="360" w:lineRule="auto"/>
        <w:ind w:firstLine="720"/>
        <w:jc w:val="both"/>
        <w:rPr>
          <w:rFonts w:ascii="Arial" w:hAnsi="Arial" w:cs="Arial"/>
          <w:shd w:val="clear" w:color="auto" w:fill="FFFFFF"/>
        </w:rPr>
      </w:pPr>
      <w:r w:rsidRPr="00C338FC">
        <w:rPr>
          <w:rFonts w:ascii="Arial" w:hAnsi="Arial" w:cs="Arial"/>
          <w:shd w:val="clear" w:color="auto" w:fill="FFFFFF"/>
        </w:rPr>
        <w:t xml:space="preserve">En tales términos, la comisión dictaminadora ha realizado ajustes de técnica legislativa que consideramos prudentes en la redacción de la propuesta en estudio. </w:t>
      </w:r>
    </w:p>
    <w:p w14:paraId="4BBF9379" w14:textId="77777777" w:rsidR="00A6316D" w:rsidRPr="00C338FC" w:rsidRDefault="00A6316D" w:rsidP="00A6316D">
      <w:pPr>
        <w:spacing w:line="360" w:lineRule="auto"/>
        <w:ind w:firstLine="720"/>
        <w:jc w:val="both"/>
        <w:rPr>
          <w:rFonts w:ascii="Arial" w:hAnsi="Arial" w:cs="Arial"/>
          <w:shd w:val="clear" w:color="auto" w:fill="FFFFFF"/>
        </w:rPr>
      </w:pPr>
    </w:p>
    <w:p w14:paraId="5386166C" w14:textId="60BF6DAA" w:rsidR="009305CE" w:rsidRPr="00C338FC" w:rsidRDefault="009305CE" w:rsidP="006731C9">
      <w:pPr>
        <w:spacing w:line="360" w:lineRule="auto"/>
        <w:ind w:firstLine="720"/>
        <w:jc w:val="both"/>
        <w:rPr>
          <w:rFonts w:ascii="Arial" w:hAnsi="Arial" w:cs="Arial"/>
          <w:shd w:val="clear" w:color="auto" w:fill="FFFFFF"/>
        </w:rPr>
      </w:pPr>
      <w:r w:rsidRPr="00C338FC">
        <w:rPr>
          <w:rFonts w:ascii="Arial" w:hAnsi="Arial" w:cs="Arial"/>
          <w:shd w:val="clear" w:color="auto" w:fill="FFFFFF"/>
        </w:rPr>
        <w:t xml:space="preserve"> </w:t>
      </w:r>
      <w:r w:rsidR="006731C9" w:rsidRPr="00C338FC">
        <w:rPr>
          <w:rFonts w:ascii="Arial" w:hAnsi="Arial" w:cs="Arial"/>
          <w:shd w:val="clear" w:color="auto" w:fill="FFFFFF"/>
        </w:rPr>
        <w:t>Con base a lo anterior, los suscritos dan su aval para crear el artículo 243 TER 1, cuyo contenido prevé que s</w:t>
      </w:r>
      <w:r w:rsidRPr="00C338FC">
        <w:rPr>
          <w:rFonts w:ascii="Arial" w:hAnsi="Arial" w:cs="Arial"/>
          <w:shd w:val="clear" w:color="auto" w:fill="FFFFFF"/>
        </w:rPr>
        <w:t xml:space="preserve">e aplicará sanción de uno a tres años de prisión y de cien hasta doscientos días multa a quien obligue, permita, consienta  o aplique </w:t>
      </w:r>
      <w:r w:rsidR="006B26BF" w:rsidRPr="00C338FC">
        <w:rPr>
          <w:rFonts w:ascii="Arial" w:hAnsi="Arial" w:cs="Arial"/>
          <w:shd w:val="clear" w:color="auto" w:fill="FFFFFF"/>
        </w:rPr>
        <w:t xml:space="preserve">terapias o métodos de conversión mediando la violencia </w:t>
      </w:r>
      <w:r w:rsidRPr="00C338FC">
        <w:rPr>
          <w:rFonts w:ascii="Arial" w:hAnsi="Arial" w:cs="Arial"/>
          <w:shd w:val="clear" w:color="auto" w:fill="FFFFFF"/>
        </w:rPr>
        <w:t>físic</w:t>
      </w:r>
      <w:r w:rsidR="006B26BF" w:rsidRPr="00C338FC">
        <w:rPr>
          <w:rFonts w:ascii="Arial" w:hAnsi="Arial" w:cs="Arial"/>
          <w:shd w:val="clear" w:color="auto" w:fill="FFFFFF"/>
        </w:rPr>
        <w:t xml:space="preserve">a, moral </w:t>
      </w:r>
      <w:r w:rsidRPr="00C338FC">
        <w:rPr>
          <w:rFonts w:ascii="Arial" w:hAnsi="Arial" w:cs="Arial"/>
          <w:shd w:val="clear" w:color="auto" w:fill="FFFFFF"/>
        </w:rPr>
        <w:t xml:space="preserve">o psicológica. </w:t>
      </w:r>
    </w:p>
    <w:p w14:paraId="643CF704" w14:textId="77777777" w:rsidR="006731C9" w:rsidRPr="00C338FC" w:rsidRDefault="006731C9" w:rsidP="006731C9">
      <w:pPr>
        <w:spacing w:line="360" w:lineRule="auto"/>
        <w:ind w:firstLine="720"/>
        <w:jc w:val="both"/>
        <w:rPr>
          <w:rFonts w:ascii="Arial" w:hAnsi="Arial" w:cs="Arial"/>
          <w:shd w:val="clear" w:color="auto" w:fill="FFFFFF"/>
        </w:rPr>
      </w:pPr>
    </w:p>
    <w:p w14:paraId="439EF13C" w14:textId="46E7E714" w:rsidR="009305CE" w:rsidRPr="00C338FC" w:rsidRDefault="006731C9" w:rsidP="006731C9">
      <w:pPr>
        <w:spacing w:line="360" w:lineRule="auto"/>
        <w:ind w:firstLine="720"/>
        <w:jc w:val="both"/>
        <w:rPr>
          <w:rFonts w:ascii="Arial" w:hAnsi="Arial" w:cs="Arial"/>
          <w:shd w:val="clear" w:color="auto" w:fill="FFFFFF"/>
        </w:rPr>
      </w:pPr>
      <w:r w:rsidRPr="00C338FC">
        <w:rPr>
          <w:rFonts w:ascii="Arial" w:hAnsi="Arial" w:cs="Arial"/>
          <w:shd w:val="clear" w:color="auto" w:fill="FFFFFF"/>
        </w:rPr>
        <w:t>Como agravantes de la pena, es decir, el aumento al doble de la sanción cuando el sujeto activo de la conducta penal sea</w:t>
      </w:r>
      <w:r w:rsidR="009305CE" w:rsidRPr="00C338FC">
        <w:rPr>
          <w:rFonts w:ascii="Arial" w:eastAsia="Verdana" w:hAnsi="Arial" w:cs="Arial"/>
          <w:sz w:val="26"/>
          <w:szCs w:val="26"/>
        </w:rPr>
        <w:t xml:space="preserve"> </w:t>
      </w:r>
      <w:r w:rsidR="009305CE" w:rsidRPr="00C338FC">
        <w:rPr>
          <w:rFonts w:ascii="Arial" w:hAnsi="Arial" w:cs="Arial"/>
          <w:shd w:val="clear" w:color="auto" w:fill="FFFFFF"/>
        </w:rPr>
        <w:t xml:space="preserve">la madre, padre, tutora o tutor, curador, parientes por consanguinidad hasta el </w:t>
      </w:r>
      <w:r w:rsidR="006B26BF" w:rsidRPr="00C338FC">
        <w:rPr>
          <w:rFonts w:ascii="Arial" w:hAnsi="Arial" w:cs="Arial"/>
          <w:shd w:val="clear" w:color="auto" w:fill="FFFFFF"/>
        </w:rPr>
        <w:t>cuarto</w:t>
      </w:r>
      <w:r w:rsidR="009305CE" w:rsidRPr="00C338FC">
        <w:rPr>
          <w:rFonts w:ascii="Arial" w:hAnsi="Arial" w:cs="Arial"/>
          <w:shd w:val="clear" w:color="auto" w:fill="FFFFFF"/>
        </w:rPr>
        <w:t xml:space="preserve"> grado, profesional de la salud, psicólogo, psiquiatra o ministro de culto instigue, autorice, permita o inflija en menores de dieciocho años daños físicos o mentales en términos del párrafo anterior. </w:t>
      </w:r>
      <w:r w:rsidRPr="00C338FC">
        <w:rPr>
          <w:rFonts w:ascii="Arial" w:hAnsi="Arial" w:cs="Arial"/>
          <w:shd w:val="clear" w:color="auto" w:fill="FFFFFF"/>
        </w:rPr>
        <w:t xml:space="preserve">Así también, cuando </w:t>
      </w:r>
      <w:r w:rsidR="009305CE" w:rsidRPr="00C338FC">
        <w:rPr>
          <w:rFonts w:ascii="Arial" w:hAnsi="Arial" w:cs="Arial"/>
          <w:shd w:val="clear" w:color="auto" w:fill="FFFFFF"/>
        </w:rPr>
        <w:t xml:space="preserve">la conducta se lleva a cabo en agravio de incapaces, ancianos, sujetos privados de libertad o, en general, con personas que por cualquier circunstancia no pudieran resistirse, la pena señalada en el párrafo anterior se aumentará en una mitad más. </w:t>
      </w:r>
    </w:p>
    <w:p w14:paraId="22850F99" w14:textId="77777777" w:rsidR="006731C9" w:rsidRPr="00C338FC" w:rsidRDefault="006731C9" w:rsidP="006731C9">
      <w:pPr>
        <w:spacing w:line="360" w:lineRule="auto"/>
        <w:ind w:firstLine="720"/>
        <w:jc w:val="both"/>
        <w:rPr>
          <w:rFonts w:ascii="Arial" w:hAnsi="Arial" w:cs="Arial"/>
          <w:shd w:val="clear" w:color="auto" w:fill="FFFFFF"/>
        </w:rPr>
      </w:pPr>
    </w:p>
    <w:p w14:paraId="65B42A29" w14:textId="0DB0052B" w:rsidR="006731C9" w:rsidRPr="00C338FC" w:rsidRDefault="006731C9" w:rsidP="006731C9">
      <w:pPr>
        <w:spacing w:line="360" w:lineRule="auto"/>
        <w:ind w:firstLine="720"/>
        <w:jc w:val="both"/>
        <w:rPr>
          <w:rFonts w:ascii="Arial" w:hAnsi="Arial" w:cs="Arial"/>
          <w:shd w:val="clear" w:color="auto" w:fill="FFFFFF"/>
        </w:rPr>
      </w:pPr>
      <w:r w:rsidRPr="00C338FC">
        <w:rPr>
          <w:rFonts w:ascii="Arial" w:hAnsi="Arial" w:cs="Arial"/>
          <w:shd w:val="clear" w:color="auto" w:fill="FFFFFF"/>
        </w:rPr>
        <w:t xml:space="preserve">Con esta medida legislativa se combate y se disuade los actos del denominado </w:t>
      </w:r>
      <w:r w:rsidRPr="00C338FC">
        <w:rPr>
          <w:rFonts w:ascii="Arial" w:hAnsi="Arial" w:cs="Arial"/>
          <w:i/>
          <w:shd w:val="clear" w:color="auto" w:fill="FFFFFF"/>
        </w:rPr>
        <w:t>ECOSIG</w:t>
      </w:r>
      <w:r w:rsidRPr="00C338FC">
        <w:rPr>
          <w:rFonts w:ascii="Arial" w:hAnsi="Arial" w:cs="Arial"/>
          <w:shd w:val="clear" w:color="auto" w:fill="FFFFFF"/>
        </w:rPr>
        <w:t xml:space="preserve"> que representa una práctica antisocial en detrimento del tejido social en la entidad. </w:t>
      </w:r>
    </w:p>
    <w:p w14:paraId="4F0A8DD1" w14:textId="77777777" w:rsidR="006731C9" w:rsidRPr="00C338FC" w:rsidRDefault="006731C9" w:rsidP="006731C9">
      <w:pPr>
        <w:spacing w:line="360" w:lineRule="auto"/>
        <w:ind w:firstLine="720"/>
        <w:jc w:val="both"/>
        <w:rPr>
          <w:rFonts w:ascii="Arial" w:hAnsi="Arial" w:cs="Arial"/>
          <w:shd w:val="clear" w:color="auto" w:fill="FFFFFF"/>
        </w:rPr>
      </w:pPr>
    </w:p>
    <w:p w14:paraId="62EF5B2C" w14:textId="3C4447D8" w:rsidR="006731C9" w:rsidRDefault="006731C9" w:rsidP="006731C9">
      <w:pPr>
        <w:spacing w:line="360" w:lineRule="auto"/>
        <w:ind w:firstLine="720"/>
        <w:jc w:val="both"/>
        <w:rPr>
          <w:rFonts w:ascii="Arial" w:hAnsi="Arial" w:cs="Arial"/>
          <w:shd w:val="clear" w:color="auto" w:fill="FFFFFF"/>
        </w:rPr>
      </w:pPr>
      <w:r w:rsidRPr="00C338FC">
        <w:rPr>
          <w:rFonts w:ascii="Arial" w:hAnsi="Arial" w:cs="Arial"/>
          <w:b/>
          <w:shd w:val="clear" w:color="auto" w:fill="FFFFFF"/>
        </w:rPr>
        <w:t xml:space="preserve">QUINTA. </w:t>
      </w:r>
      <w:r w:rsidRPr="00C338FC">
        <w:rPr>
          <w:rFonts w:ascii="Arial" w:hAnsi="Arial" w:cs="Arial"/>
          <w:shd w:val="clear" w:color="auto" w:fill="FFFFFF"/>
        </w:rPr>
        <w:t xml:space="preserve">Como se ha dicho, la multicitada reforma al Código Penal del Estado de Yucatán se encuentra ampliamente justificada dada la comisión de este tipo situaciones que vulnerar el libre desarrollo de la personalidad, la libertad sexual y la dignidad de la persona. Asimismo, se conciben como parte del gran esfuerzo de la Sexagésima Segunda Legislatura por ampliar y proteger los mecanismos normativos de cara a una política criminal moderna, vanguardista que se ajusta las necesidades del momento histórico de acuerdo a las exigencias del tamiz de los tribunales internacionales y de la nación mexicana. </w:t>
      </w:r>
    </w:p>
    <w:p w14:paraId="22CC1034" w14:textId="77777777" w:rsidR="003041AF" w:rsidRPr="00C338FC" w:rsidRDefault="003041AF" w:rsidP="006731C9">
      <w:pPr>
        <w:spacing w:line="360" w:lineRule="auto"/>
        <w:ind w:firstLine="720"/>
        <w:jc w:val="both"/>
        <w:rPr>
          <w:rFonts w:ascii="Arial" w:hAnsi="Arial" w:cs="Arial"/>
          <w:shd w:val="clear" w:color="auto" w:fill="FFFFFF"/>
        </w:rPr>
      </w:pPr>
    </w:p>
    <w:p w14:paraId="10858CDD" w14:textId="77777777" w:rsidR="003041AF" w:rsidRDefault="003041AF" w:rsidP="003041AF">
      <w:pPr>
        <w:spacing w:line="360" w:lineRule="auto"/>
        <w:ind w:firstLine="709"/>
        <w:jc w:val="both"/>
        <w:rPr>
          <w:rFonts w:ascii="Arial" w:eastAsia="Arial" w:hAnsi="Arial" w:cs="Arial"/>
        </w:rPr>
      </w:pPr>
      <w:r>
        <w:rPr>
          <w:rFonts w:ascii="Arial" w:eastAsia="Arial" w:hAnsi="Arial" w:cs="Arial"/>
        </w:rPr>
        <w:t xml:space="preserve">Por todo lo expuesto y fundado, las y los diputadas y diputados integrantes de esta Comisión Permanente de Justicia y Seguridad Pública, consideramos que la modificación al Código Penal del Estado de Yucatán, debe ser aprobada por los razonamientos antes expresados. </w:t>
      </w:r>
    </w:p>
    <w:p w14:paraId="6E79B733" w14:textId="77777777" w:rsidR="003041AF" w:rsidRDefault="003041AF" w:rsidP="003041AF">
      <w:pPr>
        <w:spacing w:line="360" w:lineRule="auto"/>
        <w:ind w:firstLine="709"/>
        <w:jc w:val="both"/>
        <w:rPr>
          <w:rFonts w:ascii="Arial" w:eastAsia="Arial" w:hAnsi="Arial" w:cs="Arial"/>
        </w:rPr>
      </w:pPr>
    </w:p>
    <w:p w14:paraId="4E761337" w14:textId="77777777" w:rsidR="003041AF" w:rsidRDefault="003041AF" w:rsidP="003041AF">
      <w:pPr>
        <w:spacing w:line="360" w:lineRule="auto"/>
        <w:ind w:firstLine="709"/>
        <w:jc w:val="both"/>
        <w:rPr>
          <w:rFonts w:ascii="Arial" w:eastAsia="Arial" w:hAnsi="Arial" w:cs="Arial"/>
        </w:rPr>
      </w:pPr>
      <w:r>
        <w:rPr>
          <w:rFonts w:ascii="Arial" w:eastAsia="Arial" w:hAnsi="Arial" w:cs="Arial"/>
        </w:rPr>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del Congreso del Estado de Yucatán, el siguiente proyecto de:</w:t>
      </w:r>
    </w:p>
    <w:p w14:paraId="509DF7BA" w14:textId="77777777" w:rsidR="00F24034" w:rsidRPr="00C338FC" w:rsidRDefault="00F90808" w:rsidP="00790BF7">
      <w:pPr>
        <w:rPr>
          <w:rFonts w:ascii="Arial" w:hAnsi="Arial" w:cs="Arial"/>
        </w:rPr>
      </w:pPr>
      <w:r w:rsidRPr="00C338FC">
        <w:rPr>
          <w:rFonts w:ascii="Arial" w:hAnsi="Arial" w:cs="Arial"/>
        </w:rPr>
        <w:br w:type="page"/>
      </w:r>
    </w:p>
    <w:p w14:paraId="50AD6BA8" w14:textId="5EE50DA5" w:rsidR="006731C9" w:rsidRPr="00CB1522" w:rsidRDefault="008F5352" w:rsidP="006731C9">
      <w:pPr>
        <w:jc w:val="center"/>
        <w:rPr>
          <w:rFonts w:ascii="Arial" w:eastAsia="Verdana" w:hAnsi="Arial" w:cs="Arial"/>
          <w:b/>
        </w:rPr>
      </w:pPr>
      <w:r w:rsidRPr="00CB1522">
        <w:rPr>
          <w:rFonts w:ascii="Arial" w:eastAsia="Verdana" w:hAnsi="Arial" w:cs="Arial"/>
          <w:b/>
        </w:rPr>
        <w:t>DECRETO</w:t>
      </w:r>
    </w:p>
    <w:p w14:paraId="76BF3168" w14:textId="77777777" w:rsidR="00CB1522" w:rsidRPr="00CB1522" w:rsidRDefault="00CB1522" w:rsidP="006731C9">
      <w:pPr>
        <w:jc w:val="center"/>
        <w:rPr>
          <w:rFonts w:ascii="Arial" w:eastAsia="Verdana" w:hAnsi="Arial" w:cs="Arial"/>
          <w:b/>
        </w:rPr>
      </w:pPr>
    </w:p>
    <w:p w14:paraId="3078F4D9" w14:textId="77777777" w:rsidR="00CB1522" w:rsidRPr="00CB1522" w:rsidRDefault="00CB1522" w:rsidP="00CB1522">
      <w:pPr>
        <w:jc w:val="center"/>
        <w:rPr>
          <w:rFonts w:ascii="Arial" w:eastAsia="Verdana" w:hAnsi="Arial" w:cs="Arial"/>
          <w:b/>
        </w:rPr>
      </w:pPr>
      <w:r w:rsidRPr="00CB1522">
        <w:rPr>
          <w:rFonts w:ascii="Arial" w:eastAsia="Verdana" w:hAnsi="Arial" w:cs="Arial"/>
          <w:b/>
        </w:rPr>
        <w:t>Que modifica el Código Penal del Estado de Yucatán, en materia de terapias de conversión</w:t>
      </w:r>
    </w:p>
    <w:p w14:paraId="1FD7477D" w14:textId="77777777" w:rsidR="00CB1522" w:rsidRPr="00CB1522" w:rsidRDefault="00CB1522" w:rsidP="006731C9">
      <w:pPr>
        <w:jc w:val="center"/>
        <w:rPr>
          <w:rFonts w:ascii="Arial" w:eastAsia="Verdana" w:hAnsi="Arial" w:cs="Arial"/>
        </w:rPr>
      </w:pPr>
    </w:p>
    <w:p w14:paraId="3394DF56" w14:textId="77777777" w:rsidR="006731C9" w:rsidRPr="00CB1522" w:rsidRDefault="006731C9" w:rsidP="006731C9">
      <w:pPr>
        <w:jc w:val="center"/>
        <w:rPr>
          <w:rFonts w:ascii="Arial" w:eastAsia="Verdana" w:hAnsi="Arial" w:cs="Arial"/>
          <w:sz w:val="8"/>
        </w:rPr>
      </w:pPr>
    </w:p>
    <w:p w14:paraId="2807E93E" w14:textId="09844A3F" w:rsidR="006731C9" w:rsidRPr="00CB1522" w:rsidRDefault="006731C9" w:rsidP="006731C9">
      <w:pPr>
        <w:jc w:val="both"/>
        <w:rPr>
          <w:rFonts w:ascii="Arial" w:eastAsia="Verdana" w:hAnsi="Arial" w:cs="Arial"/>
        </w:rPr>
      </w:pPr>
      <w:r w:rsidRPr="00CB1522">
        <w:rPr>
          <w:rFonts w:ascii="Arial" w:eastAsia="Verdana" w:hAnsi="Arial" w:cs="Arial"/>
          <w:b/>
        </w:rPr>
        <w:t>Artículo único</w:t>
      </w:r>
      <w:r w:rsidR="00CB1522">
        <w:rPr>
          <w:rFonts w:ascii="Arial" w:eastAsia="Verdana" w:hAnsi="Arial" w:cs="Arial"/>
          <w:b/>
        </w:rPr>
        <w:t xml:space="preserve">.- </w:t>
      </w:r>
      <w:r w:rsidR="00CB1522" w:rsidRPr="00CB1522">
        <w:rPr>
          <w:rFonts w:ascii="Arial" w:eastAsia="Verdana" w:hAnsi="Arial" w:cs="Arial"/>
        </w:rPr>
        <w:t>S</w:t>
      </w:r>
      <w:r w:rsidRPr="00CB1522">
        <w:rPr>
          <w:rFonts w:ascii="Arial" w:eastAsia="Verdana" w:hAnsi="Arial" w:cs="Arial"/>
        </w:rPr>
        <w:t>e adiciona</w:t>
      </w:r>
      <w:r w:rsidR="00BD6527" w:rsidRPr="00CB1522">
        <w:rPr>
          <w:rFonts w:ascii="Arial" w:eastAsia="Verdana" w:hAnsi="Arial" w:cs="Arial"/>
        </w:rPr>
        <w:t xml:space="preserve"> e</w:t>
      </w:r>
      <w:r w:rsidRPr="00CB1522">
        <w:rPr>
          <w:rFonts w:ascii="Arial" w:eastAsia="Verdana" w:hAnsi="Arial" w:cs="Arial"/>
        </w:rPr>
        <w:t>l capítulo VI Bis denominado “Terapias de Conversión”</w:t>
      </w:r>
      <w:r w:rsidR="00BD6527" w:rsidRPr="00CB1522">
        <w:rPr>
          <w:rFonts w:ascii="Arial" w:eastAsia="Verdana" w:hAnsi="Arial" w:cs="Arial"/>
        </w:rPr>
        <w:t xml:space="preserve"> al Título Décimo Primero conteniendo el articulo 243 TER 1 del </w:t>
      </w:r>
      <w:r w:rsidRPr="00CB1522">
        <w:rPr>
          <w:rFonts w:ascii="Arial" w:eastAsia="Verdana" w:hAnsi="Arial" w:cs="Arial"/>
        </w:rPr>
        <w:t xml:space="preserve">Código Penal del </w:t>
      </w:r>
      <w:r w:rsidR="00BD6527" w:rsidRPr="00CB1522">
        <w:rPr>
          <w:rFonts w:ascii="Arial" w:eastAsia="Verdana" w:hAnsi="Arial" w:cs="Arial"/>
        </w:rPr>
        <w:t>E</w:t>
      </w:r>
      <w:r w:rsidRPr="00CB1522">
        <w:rPr>
          <w:rFonts w:ascii="Arial" w:eastAsia="Verdana" w:hAnsi="Arial" w:cs="Arial"/>
        </w:rPr>
        <w:t xml:space="preserve">stado de Yucatán, para quedar </w:t>
      </w:r>
      <w:r w:rsidR="00BD6527" w:rsidRPr="00CB1522">
        <w:rPr>
          <w:rFonts w:ascii="Arial" w:eastAsia="Verdana" w:hAnsi="Arial" w:cs="Arial"/>
        </w:rPr>
        <w:t>como</w:t>
      </w:r>
      <w:r w:rsidRPr="00CB1522">
        <w:rPr>
          <w:rFonts w:ascii="Arial" w:eastAsia="Verdana" w:hAnsi="Arial" w:cs="Arial"/>
        </w:rPr>
        <w:t xml:space="preserve">  sigu</w:t>
      </w:r>
      <w:r w:rsidR="00BD6527" w:rsidRPr="00CB1522">
        <w:rPr>
          <w:rFonts w:ascii="Arial" w:eastAsia="Verdana" w:hAnsi="Arial" w:cs="Arial"/>
        </w:rPr>
        <w:t>e</w:t>
      </w:r>
      <w:r w:rsidRPr="00CB1522">
        <w:rPr>
          <w:rFonts w:ascii="Arial" w:eastAsia="Verdana" w:hAnsi="Arial" w:cs="Arial"/>
        </w:rPr>
        <w:t>:</w:t>
      </w:r>
    </w:p>
    <w:p w14:paraId="528BC7DD" w14:textId="77777777" w:rsidR="006731C9" w:rsidRDefault="006731C9" w:rsidP="006731C9">
      <w:pPr>
        <w:spacing w:line="360" w:lineRule="auto"/>
        <w:jc w:val="both"/>
        <w:rPr>
          <w:rFonts w:ascii="Arial" w:eastAsia="Verdana" w:hAnsi="Arial" w:cs="Arial"/>
        </w:rPr>
      </w:pPr>
    </w:p>
    <w:p w14:paraId="50074B3E" w14:textId="3101A468" w:rsidR="006731C9" w:rsidRDefault="006731C9" w:rsidP="006731C9">
      <w:pPr>
        <w:jc w:val="center"/>
        <w:rPr>
          <w:rFonts w:ascii="Arial" w:eastAsia="Verdana" w:hAnsi="Arial" w:cs="Arial"/>
          <w:b/>
          <w:sz w:val="22"/>
        </w:rPr>
      </w:pPr>
      <w:r w:rsidRPr="00C338FC">
        <w:rPr>
          <w:rFonts w:ascii="Arial" w:eastAsia="Verdana" w:hAnsi="Arial" w:cs="Arial"/>
          <w:b/>
          <w:sz w:val="22"/>
        </w:rPr>
        <w:t>CAPÍTULO VI BIS</w:t>
      </w:r>
    </w:p>
    <w:p w14:paraId="270D008D" w14:textId="77777777" w:rsidR="00E3151E" w:rsidRPr="00C338FC" w:rsidRDefault="00E3151E" w:rsidP="006731C9">
      <w:pPr>
        <w:jc w:val="center"/>
        <w:rPr>
          <w:rFonts w:ascii="Arial" w:eastAsia="Verdana" w:hAnsi="Arial" w:cs="Arial"/>
          <w:b/>
          <w:sz w:val="22"/>
        </w:rPr>
      </w:pPr>
    </w:p>
    <w:p w14:paraId="42DE71F9" w14:textId="38DAE1BD" w:rsidR="006731C9" w:rsidRPr="00C338FC" w:rsidRDefault="006731C9" w:rsidP="006731C9">
      <w:pPr>
        <w:jc w:val="center"/>
        <w:rPr>
          <w:rFonts w:ascii="Arial" w:eastAsia="Verdana" w:hAnsi="Arial" w:cs="Arial"/>
          <w:b/>
          <w:sz w:val="22"/>
        </w:rPr>
      </w:pPr>
      <w:r w:rsidRPr="00C338FC">
        <w:rPr>
          <w:rFonts w:ascii="Arial" w:eastAsia="Verdana" w:hAnsi="Arial" w:cs="Arial"/>
          <w:b/>
          <w:sz w:val="22"/>
        </w:rPr>
        <w:t>TERAPIAS DE CONVERSIÓN</w:t>
      </w:r>
    </w:p>
    <w:p w14:paraId="6AC73F3C" w14:textId="77777777" w:rsidR="006731C9" w:rsidRPr="00C338FC" w:rsidRDefault="006731C9" w:rsidP="006731C9">
      <w:pPr>
        <w:jc w:val="center"/>
        <w:rPr>
          <w:rFonts w:ascii="Arial" w:eastAsia="Verdana" w:hAnsi="Arial" w:cs="Arial"/>
          <w:b/>
          <w:sz w:val="22"/>
        </w:rPr>
      </w:pPr>
    </w:p>
    <w:p w14:paraId="22D5B71A" w14:textId="77777777" w:rsidR="007A5CE3" w:rsidRPr="00CB1522" w:rsidRDefault="007A5CE3" w:rsidP="007A5CE3">
      <w:pPr>
        <w:jc w:val="center"/>
        <w:rPr>
          <w:rFonts w:ascii="Arial" w:eastAsia="Verdana" w:hAnsi="Arial" w:cs="Arial"/>
          <w:b/>
          <w:sz w:val="10"/>
        </w:rPr>
      </w:pPr>
    </w:p>
    <w:p w14:paraId="693BDD02" w14:textId="6286CAFD" w:rsidR="00AB51BC" w:rsidRPr="00C338FC" w:rsidRDefault="007A5CE3" w:rsidP="007A5CE3">
      <w:pPr>
        <w:spacing w:line="276" w:lineRule="auto"/>
        <w:jc w:val="both"/>
        <w:rPr>
          <w:rFonts w:ascii="Arial" w:eastAsia="Verdana" w:hAnsi="Arial" w:cs="Arial"/>
        </w:rPr>
      </w:pPr>
      <w:r w:rsidRPr="00C338FC">
        <w:rPr>
          <w:rFonts w:ascii="Arial" w:eastAsia="Verdana" w:hAnsi="Arial" w:cs="Arial"/>
          <w:b/>
        </w:rPr>
        <w:t xml:space="preserve">Art. 243 TER 1.- </w:t>
      </w:r>
      <w:r w:rsidRPr="00C338FC">
        <w:rPr>
          <w:rFonts w:ascii="Arial" w:eastAsia="Verdana" w:hAnsi="Arial" w:cs="Arial"/>
        </w:rPr>
        <w:t>Se aplicará sanción de uno a tres años de prisión y de cien hasta doscientos días multa a quien imparta, obligue, permita, consienta  o aplique sobre una persona terapia, método, tratamiento o actos tendientes a anular, obstaculizar, modificar, menoscabar o reprimir el libre desarrollo de la personalidad, orientación sexual, identidad sexual, expresión o manifestación de género de la víctima mediante violencia física, moral o psicoemocional que at</w:t>
      </w:r>
      <w:r w:rsidR="00AB51BC">
        <w:rPr>
          <w:rFonts w:ascii="Arial" w:eastAsia="Verdana" w:hAnsi="Arial" w:cs="Arial"/>
        </w:rPr>
        <w:t xml:space="preserve">enten contra la dignidad humana, </w:t>
      </w:r>
      <w:r w:rsidR="00AB51BC" w:rsidRPr="00AB51BC">
        <w:rPr>
          <w:rFonts w:ascii="Arial" w:eastAsia="Verdana" w:hAnsi="Arial" w:cs="Arial"/>
        </w:rPr>
        <w:t>aunque no cause daño físico o angustia psicológica.</w:t>
      </w:r>
    </w:p>
    <w:p w14:paraId="14A03487" w14:textId="77777777" w:rsidR="007A5CE3" w:rsidRPr="00C338FC" w:rsidRDefault="007A5CE3" w:rsidP="007A5CE3">
      <w:pPr>
        <w:spacing w:line="276" w:lineRule="auto"/>
        <w:jc w:val="both"/>
        <w:rPr>
          <w:rFonts w:ascii="Arial" w:eastAsia="Verdana" w:hAnsi="Arial" w:cs="Arial"/>
        </w:rPr>
      </w:pPr>
    </w:p>
    <w:p w14:paraId="610BCC86" w14:textId="77777777" w:rsidR="007A5CE3" w:rsidRPr="00C338FC" w:rsidRDefault="007A5CE3" w:rsidP="007A5CE3">
      <w:pPr>
        <w:spacing w:line="276" w:lineRule="auto"/>
        <w:jc w:val="both"/>
        <w:rPr>
          <w:rFonts w:ascii="Arial" w:eastAsia="Verdana" w:hAnsi="Arial" w:cs="Arial"/>
        </w:rPr>
      </w:pPr>
      <w:r w:rsidRPr="00C338FC">
        <w:rPr>
          <w:rFonts w:ascii="Arial" w:eastAsia="Verdana" w:hAnsi="Arial" w:cs="Arial"/>
        </w:rPr>
        <w:t xml:space="preserve">Se aumentará al doble la sanción a que refiere el presente artículo cuando el sujeto activo sea la madre, padre, tutora o tutor, curador, parientes por consanguinidad hasta el cuarto grado, profesional de la salud, psicólogo, psiquiatra o ministro de culto. </w:t>
      </w:r>
    </w:p>
    <w:p w14:paraId="1CB21456" w14:textId="77777777" w:rsidR="007A5CE3" w:rsidRPr="00C338FC" w:rsidRDefault="007A5CE3" w:rsidP="007A5CE3">
      <w:pPr>
        <w:spacing w:line="276" w:lineRule="auto"/>
        <w:ind w:firstLine="720"/>
        <w:jc w:val="both"/>
        <w:rPr>
          <w:rFonts w:ascii="Arial" w:eastAsia="Verdana" w:hAnsi="Arial" w:cs="Arial"/>
        </w:rPr>
      </w:pPr>
    </w:p>
    <w:p w14:paraId="76C2F10B" w14:textId="5D4DF5C2" w:rsidR="007A5CE3" w:rsidRPr="00C338FC" w:rsidRDefault="007A5CE3" w:rsidP="007A5CE3">
      <w:pPr>
        <w:spacing w:after="150" w:line="276" w:lineRule="auto"/>
        <w:jc w:val="both"/>
        <w:rPr>
          <w:rFonts w:ascii="Arial" w:eastAsia="Verdana" w:hAnsi="Arial" w:cs="Arial"/>
        </w:rPr>
      </w:pPr>
      <w:r w:rsidRPr="00C338FC">
        <w:rPr>
          <w:rFonts w:ascii="Arial" w:eastAsia="Verdana" w:hAnsi="Arial" w:cs="Arial"/>
        </w:rPr>
        <w:t xml:space="preserve">Si la conducta se lleva a cabo en agravio de menores de edad, incapaces, </w:t>
      </w:r>
      <w:r w:rsidR="0037534C">
        <w:rPr>
          <w:rFonts w:ascii="Arial" w:eastAsia="Verdana" w:hAnsi="Arial" w:cs="Arial"/>
        </w:rPr>
        <w:t>adultos mayores</w:t>
      </w:r>
      <w:r w:rsidRPr="00C338FC">
        <w:rPr>
          <w:rFonts w:ascii="Arial" w:eastAsia="Verdana" w:hAnsi="Arial" w:cs="Arial"/>
        </w:rPr>
        <w:t xml:space="preserve">, sujetos privados de libertad o, en general, con personas que por cualquier circunstancia no pudieran resistirse, la pena señalada en el párrafo anterior se aumentará en una mitad más. </w:t>
      </w:r>
    </w:p>
    <w:p w14:paraId="190278A8" w14:textId="799BB984" w:rsidR="00D26C58" w:rsidRPr="00321D1F" w:rsidRDefault="00D26C58" w:rsidP="00B42341">
      <w:pPr>
        <w:jc w:val="center"/>
        <w:rPr>
          <w:rFonts w:ascii="Arial" w:hAnsi="Arial" w:cs="Arial"/>
          <w:b/>
        </w:rPr>
      </w:pPr>
      <w:r w:rsidRPr="00321D1F">
        <w:rPr>
          <w:rFonts w:ascii="Arial" w:hAnsi="Arial" w:cs="Arial"/>
          <w:b/>
        </w:rPr>
        <w:t>Transitorios:</w:t>
      </w:r>
    </w:p>
    <w:p w14:paraId="6D67B87F" w14:textId="77777777" w:rsidR="00450D3F" w:rsidRPr="00321D1F" w:rsidRDefault="00450D3F" w:rsidP="00B42341">
      <w:pPr>
        <w:jc w:val="center"/>
        <w:rPr>
          <w:rFonts w:ascii="Arial" w:hAnsi="Arial" w:cs="Arial"/>
          <w:b/>
        </w:rPr>
      </w:pPr>
    </w:p>
    <w:p w14:paraId="0EDB92CF" w14:textId="14D90485" w:rsidR="00D26C58" w:rsidRPr="00321D1F" w:rsidRDefault="003D65F5" w:rsidP="00B42341">
      <w:pPr>
        <w:jc w:val="both"/>
        <w:rPr>
          <w:rFonts w:ascii="Arial" w:hAnsi="Arial" w:cs="Arial"/>
          <w:b/>
        </w:rPr>
      </w:pPr>
      <w:r w:rsidRPr="00321D1F">
        <w:rPr>
          <w:rFonts w:ascii="Arial" w:hAnsi="Arial" w:cs="Arial"/>
          <w:b/>
        </w:rPr>
        <w:t>Artículo primero</w:t>
      </w:r>
      <w:r w:rsidR="00D26C58" w:rsidRPr="00321D1F">
        <w:rPr>
          <w:rFonts w:ascii="Arial" w:hAnsi="Arial" w:cs="Arial"/>
          <w:b/>
        </w:rPr>
        <w:t>. Entrada en vigor</w:t>
      </w:r>
    </w:p>
    <w:p w14:paraId="189BD782" w14:textId="77777777" w:rsidR="00D26C58" w:rsidRPr="00321D1F" w:rsidRDefault="00D26C58" w:rsidP="00321D1F">
      <w:pPr>
        <w:spacing w:line="276" w:lineRule="auto"/>
        <w:jc w:val="both"/>
        <w:rPr>
          <w:rFonts w:ascii="Arial" w:hAnsi="Arial" w:cs="Arial"/>
          <w:bCs/>
        </w:rPr>
      </w:pPr>
      <w:r w:rsidRPr="00321D1F">
        <w:rPr>
          <w:rFonts w:ascii="Arial" w:hAnsi="Arial" w:cs="Arial"/>
          <w:bCs/>
        </w:rPr>
        <w:t>Este decreto entrará en vigor el día siguiente al de su publicación en el Diario Oficial del Gobierno del Estado de Yucatán.</w:t>
      </w:r>
    </w:p>
    <w:p w14:paraId="25A21432" w14:textId="332110A1" w:rsidR="003D65F5" w:rsidRPr="00321D1F" w:rsidRDefault="00CB1522" w:rsidP="00B42341">
      <w:pPr>
        <w:jc w:val="both"/>
        <w:rPr>
          <w:rFonts w:ascii="Arial" w:hAnsi="Arial" w:cs="Arial"/>
          <w:b/>
        </w:rPr>
      </w:pPr>
      <w:r>
        <w:rPr>
          <w:rFonts w:ascii="Arial" w:hAnsi="Arial" w:cs="Arial"/>
          <w:b/>
        </w:rPr>
        <w:t xml:space="preserve"> </w:t>
      </w:r>
      <w:bookmarkStart w:id="2" w:name="_GoBack"/>
      <w:bookmarkEnd w:id="2"/>
      <w:r w:rsidR="003D65F5" w:rsidRPr="00321D1F">
        <w:rPr>
          <w:rFonts w:ascii="Arial" w:hAnsi="Arial" w:cs="Arial"/>
          <w:b/>
        </w:rPr>
        <w:t>Artículo segundo. Clausula derogatoria</w:t>
      </w:r>
    </w:p>
    <w:p w14:paraId="1C3B9C28" w14:textId="35E25A26" w:rsidR="00B42341" w:rsidRPr="00321D1F" w:rsidRDefault="00B42341" w:rsidP="00B42341">
      <w:pPr>
        <w:jc w:val="both"/>
        <w:rPr>
          <w:rFonts w:ascii="Arial" w:eastAsia="Calibri" w:hAnsi="Arial" w:cs="Arial"/>
        </w:rPr>
      </w:pPr>
      <w:r w:rsidRPr="00321D1F">
        <w:rPr>
          <w:rFonts w:ascii="Arial" w:eastAsia="Calibri" w:hAnsi="Arial" w:cs="Arial"/>
        </w:rPr>
        <w:t>Se derogan todas aquellas disposiciones de igual o menor jerarquía, que se oponga a este decreto.</w:t>
      </w:r>
    </w:p>
    <w:p w14:paraId="744BE85B" w14:textId="77777777" w:rsidR="00450D3F" w:rsidRPr="00C338FC" w:rsidRDefault="00450D3F" w:rsidP="00B42341">
      <w:pPr>
        <w:jc w:val="both"/>
        <w:rPr>
          <w:rFonts w:ascii="Arial" w:hAnsi="Arial" w:cs="Arial"/>
          <w:b/>
          <w:sz w:val="22"/>
          <w:szCs w:val="22"/>
        </w:rPr>
      </w:pPr>
    </w:p>
    <w:p w14:paraId="500F455B" w14:textId="77777777" w:rsidR="008F5352" w:rsidRDefault="008F5352" w:rsidP="008F5352">
      <w:pPr>
        <w:ind w:left="-284"/>
        <w:jc w:val="both"/>
        <w:rPr>
          <w:rFonts w:ascii="Arial" w:eastAsia="Arial" w:hAnsi="Arial" w:cs="Arial"/>
          <w:b/>
        </w:rPr>
      </w:pPr>
      <w:r>
        <w:rPr>
          <w:rFonts w:ascii="Arial" w:eastAsia="Arial" w:hAnsi="Arial" w:cs="Arial"/>
          <w:b/>
        </w:rPr>
        <w:t>DADO EN LA SALA DE USOS MÚLTIPLES “MAESTRA CONSUELO ZAVALA CASTILLO” DEL RECINTO DEL PODER LEGISLATIVO, EN LA CIUDAD DE MÉRIDA, YUCATÁN, A LOS DIECISIETE DÍAS DEL MES DE AGOSTO DEL AÑO DOS MIL VEINTIUNO</w:t>
      </w:r>
    </w:p>
    <w:p w14:paraId="7ADF720F" w14:textId="77777777" w:rsidR="00B32FA1" w:rsidRPr="00C338FC" w:rsidRDefault="00B32FA1" w:rsidP="004C18F8">
      <w:pPr>
        <w:ind w:firstLine="709"/>
        <w:jc w:val="both"/>
        <w:rPr>
          <w:rFonts w:ascii="Arial" w:hAnsi="Arial" w:cs="Arial"/>
          <w:b/>
        </w:rPr>
      </w:pPr>
    </w:p>
    <w:p w14:paraId="2F6B1706" w14:textId="4E917EB1" w:rsidR="00D140D1" w:rsidRPr="00C338FC" w:rsidRDefault="00E33FC9" w:rsidP="004C18F8">
      <w:pPr>
        <w:pStyle w:val="Textoindependiente"/>
        <w:ind w:firstLine="425"/>
        <w:jc w:val="center"/>
        <w:rPr>
          <w:rFonts w:ascii="Arial" w:hAnsi="Arial" w:cs="Arial"/>
          <w:b/>
          <w:caps/>
          <w:sz w:val="24"/>
          <w:szCs w:val="24"/>
        </w:rPr>
      </w:pPr>
      <w:r w:rsidRPr="00C338FC">
        <w:rPr>
          <w:rFonts w:ascii="Arial" w:hAnsi="Arial" w:cs="Arial"/>
          <w:b/>
          <w:caps/>
          <w:sz w:val="24"/>
          <w:szCs w:val="24"/>
        </w:rPr>
        <w:t>COMISIóN</w:t>
      </w:r>
      <w:r w:rsidR="00AC73A7" w:rsidRPr="00C338FC">
        <w:rPr>
          <w:rFonts w:ascii="Arial" w:hAnsi="Arial" w:cs="Arial"/>
          <w:b/>
          <w:caps/>
          <w:sz w:val="24"/>
          <w:szCs w:val="24"/>
        </w:rPr>
        <w:t xml:space="preserve"> </w:t>
      </w:r>
      <w:r w:rsidRPr="00C338FC">
        <w:rPr>
          <w:rFonts w:ascii="Arial" w:hAnsi="Arial" w:cs="Arial"/>
          <w:b/>
          <w:caps/>
          <w:sz w:val="24"/>
          <w:szCs w:val="24"/>
        </w:rPr>
        <w:t>PERMANENTE</w:t>
      </w:r>
      <w:r w:rsidR="00AC73A7" w:rsidRPr="00C338FC">
        <w:rPr>
          <w:rFonts w:ascii="Arial" w:hAnsi="Arial" w:cs="Arial"/>
          <w:b/>
          <w:caps/>
          <w:sz w:val="24"/>
          <w:szCs w:val="24"/>
        </w:rPr>
        <w:t xml:space="preserve"> </w:t>
      </w:r>
      <w:r w:rsidRPr="00C338FC">
        <w:rPr>
          <w:rFonts w:ascii="Arial" w:hAnsi="Arial" w:cs="Arial"/>
          <w:b/>
          <w:caps/>
          <w:sz w:val="24"/>
          <w:szCs w:val="24"/>
        </w:rPr>
        <w:t>DE</w:t>
      </w:r>
      <w:r w:rsidR="00AC73A7" w:rsidRPr="00C338FC">
        <w:rPr>
          <w:rFonts w:ascii="Arial" w:hAnsi="Arial" w:cs="Arial"/>
          <w:b/>
          <w:caps/>
          <w:sz w:val="24"/>
          <w:szCs w:val="24"/>
        </w:rPr>
        <w:t xml:space="preserve"> </w:t>
      </w:r>
      <w:r w:rsidR="00F80BBB" w:rsidRPr="00C338FC">
        <w:rPr>
          <w:rFonts w:ascii="Arial" w:hAnsi="Arial" w:cs="Arial"/>
          <w:b/>
          <w:caps/>
          <w:sz w:val="24"/>
          <w:szCs w:val="24"/>
        </w:rPr>
        <w:t>JUSTICIA Y SEGURIDAD PÚBLICA</w:t>
      </w:r>
    </w:p>
    <w:p w14:paraId="2CB668E7" w14:textId="77777777" w:rsidR="002D3553" w:rsidRPr="00C338FC" w:rsidRDefault="002D3553" w:rsidP="004C18F8">
      <w:pPr>
        <w:pStyle w:val="Textoindependiente"/>
        <w:ind w:firstLine="425"/>
        <w:jc w:val="center"/>
        <w:rPr>
          <w:rFonts w:ascii="Arial" w:hAnsi="Arial" w:cs="Arial"/>
          <w:b/>
          <w:cap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C338FC" w:rsidRPr="00C338FC" w14:paraId="76A1285C" w14:textId="77777777" w:rsidTr="006B26BF">
        <w:trPr>
          <w:trHeight w:val="693"/>
          <w:tblHeader/>
          <w:jc w:val="center"/>
        </w:trPr>
        <w:tc>
          <w:tcPr>
            <w:tcW w:w="2311" w:type="dxa"/>
            <w:tcBorders>
              <w:bottom w:val="single" w:sz="4" w:space="0" w:color="auto"/>
            </w:tcBorders>
            <w:shd w:val="clear" w:color="auto" w:fill="A6A6A6"/>
          </w:tcPr>
          <w:p w14:paraId="3A5F0584" w14:textId="77777777" w:rsidR="004B76B0" w:rsidRPr="00C338FC" w:rsidRDefault="004B76B0" w:rsidP="00F90AFE">
            <w:pPr>
              <w:pStyle w:val="Textoindependiente"/>
              <w:jc w:val="center"/>
              <w:rPr>
                <w:rFonts w:ascii="Arial" w:hAnsi="Arial" w:cs="Arial"/>
                <w:b/>
                <w:caps/>
                <w:sz w:val="20"/>
              </w:rPr>
            </w:pPr>
          </w:p>
          <w:p w14:paraId="6A63659A" w14:textId="77777777" w:rsidR="004B76B0" w:rsidRPr="00C338FC" w:rsidRDefault="004B76B0" w:rsidP="00F90AFE">
            <w:pPr>
              <w:pStyle w:val="Textoindependiente"/>
              <w:jc w:val="center"/>
              <w:rPr>
                <w:rFonts w:ascii="Arial" w:hAnsi="Arial" w:cs="Arial"/>
                <w:b/>
                <w:caps/>
                <w:sz w:val="20"/>
              </w:rPr>
            </w:pPr>
            <w:r w:rsidRPr="00C338FC">
              <w:rPr>
                <w:rFonts w:ascii="Arial" w:hAnsi="Arial" w:cs="Arial"/>
                <w:b/>
                <w:caps/>
                <w:sz w:val="20"/>
              </w:rPr>
              <w:t>CARGO</w:t>
            </w:r>
          </w:p>
        </w:tc>
        <w:tc>
          <w:tcPr>
            <w:tcW w:w="2125" w:type="dxa"/>
            <w:tcBorders>
              <w:bottom w:val="single" w:sz="4" w:space="0" w:color="auto"/>
            </w:tcBorders>
            <w:shd w:val="clear" w:color="auto" w:fill="A6A6A6"/>
          </w:tcPr>
          <w:p w14:paraId="023DBE2F" w14:textId="77777777" w:rsidR="004B76B0" w:rsidRPr="00C338FC" w:rsidRDefault="004B76B0" w:rsidP="00F90AFE">
            <w:pPr>
              <w:pStyle w:val="Textoindependiente"/>
              <w:jc w:val="center"/>
              <w:rPr>
                <w:rFonts w:ascii="Arial" w:hAnsi="Arial" w:cs="Arial"/>
                <w:b/>
                <w:caps/>
                <w:sz w:val="20"/>
              </w:rPr>
            </w:pPr>
          </w:p>
          <w:p w14:paraId="15B5C082" w14:textId="77777777" w:rsidR="004B76B0" w:rsidRPr="00C338FC" w:rsidRDefault="004B76B0" w:rsidP="00F90AFE">
            <w:pPr>
              <w:pStyle w:val="Textoindependiente"/>
              <w:jc w:val="center"/>
              <w:rPr>
                <w:rFonts w:ascii="Arial" w:hAnsi="Arial" w:cs="Arial"/>
                <w:b/>
                <w:caps/>
                <w:sz w:val="20"/>
              </w:rPr>
            </w:pPr>
            <w:r w:rsidRPr="00C338FC">
              <w:rPr>
                <w:rFonts w:ascii="Arial" w:hAnsi="Arial" w:cs="Arial"/>
                <w:b/>
                <w:caps/>
                <w:sz w:val="20"/>
              </w:rPr>
              <w:t>NOMBRE</w:t>
            </w:r>
          </w:p>
          <w:p w14:paraId="78A6EDE1" w14:textId="77777777" w:rsidR="004B76B0" w:rsidRPr="00C338FC" w:rsidRDefault="004B76B0" w:rsidP="00F90AFE">
            <w:pPr>
              <w:pStyle w:val="Textoindependiente"/>
              <w:jc w:val="center"/>
              <w:rPr>
                <w:rFonts w:ascii="Arial" w:hAnsi="Arial" w:cs="Arial"/>
                <w:b/>
                <w:caps/>
                <w:sz w:val="20"/>
              </w:rPr>
            </w:pPr>
          </w:p>
        </w:tc>
        <w:tc>
          <w:tcPr>
            <w:tcW w:w="2313" w:type="dxa"/>
            <w:tcBorders>
              <w:bottom w:val="single" w:sz="4" w:space="0" w:color="auto"/>
            </w:tcBorders>
            <w:shd w:val="clear" w:color="auto" w:fill="A6A6A6"/>
          </w:tcPr>
          <w:p w14:paraId="3700B97D" w14:textId="77777777" w:rsidR="004B76B0" w:rsidRPr="00C338FC" w:rsidRDefault="004B76B0" w:rsidP="00F90AFE">
            <w:pPr>
              <w:pStyle w:val="Textoindependiente"/>
              <w:jc w:val="center"/>
              <w:rPr>
                <w:rFonts w:ascii="Arial" w:hAnsi="Arial" w:cs="Arial"/>
                <w:b/>
                <w:caps/>
                <w:sz w:val="20"/>
              </w:rPr>
            </w:pPr>
          </w:p>
          <w:p w14:paraId="31D8C7DA" w14:textId="77777777" w:rsidR="004B76B0" w:rsidRPr="00C338FC" w:rsidRDefault="004B76B0" w:rsidP="00F90AFE">
            <w:pPr>
              <w:pStyle w:val="Textoindependiente"/>
              <w:jc w:val="center"/>
              <w:rPr>
                <w:rFonts w:ascii="Arial" w:hAnsi="Arial" w:cs="Arial"/>
                <w:b/>
                <w:caps/>
                <w:sz w:val="20"/>
              </w:rPr>
            </w:pPr>
            <w:r w:rsidRPr="00C338FC">
              <w:rPr>
                <w:rFonts w:ascii="Arial" w:hAnsi="Arial" w:cs="Arial"/>
                <w:b/>
                <w:caps/>
                <w:sz w:val="20"/>
              </w:rPr>
              <w:t>VOTO A FAVOR</w:t>
            </w:r>
          </w:p>
        </w:tc>
        <w:tc>
          <w:tcPr>
            <w:tcW w:w="2460" w:type="dxa"/>
            <w:tcBorders>
              <w:bottom w:val="single" w:sz="4" w:space="0" w:color="auto"/>
            </w:tcBorders>
            <w:shd w:val="clear" w:color="auto" w:fill="A6A6A6"/>
          </w:tcPr>
          <w:p w14:paraId="6477CF0F" w14:textId="77777777" w:rsidR="004B76B0" w:rsidRPr="00C338FC" w:rsidRDefault="004B76B0" w:rsidP="00F90AFE">
            <w:pPr>
              <w:pStyle w:val="Textoindependiente"/>
              <w:jc w:val="center"/>
              <w:rPr>
                <w:rFonts w:ascii="Arial" w:hAnsi="Arial" w:cs="Arial"/>
                <w:b/>
                <w:caps/>
                <w:sz w:val="20"/>
              </w:rPr>
            </w:pPr>
          </w:p>
          <w:p w14:paraId="634F5C9F" w14:textId="77777777" w:rsidR="004B76B0" w:rsidRPr="00C338FC" w:rsidRDefault="004B76B0" w:rsidP="00F90AFE">
            <w:pPr>
              <w:pStyle w:val="Textoindependiente"/>
              <w:jc w:val="center"/>
              <w:rPr>
                <w:rFonts w:ascii="Arial" w:hAnsi="Arial" w:cs="Arial"/>
                <w:b/>
                <w:caps/>
                <w:sz w:val="20"/>
              </w:rPr>
            </w:pPr>
            <w:r w:rsidRPr="00C338FC">
              <w:rPr>
                <w:rFonts w:ascii="Arial" w:hAnsi="Arial" w:cs="Arial"/>
                <w:b/>
                <w:caps/>
                <w:sz w:val="20"/>
              </w:rPr>
              <w:t>VOTO EN CONTRA</w:t>
            </w:r>
          </w:p>
        </w:tc>
      </w:tr>
      <w:tr w:rsidR="00C338FC" w:rsidRPr="00C338FC" w14:paraId="4B80F496" w14:textId="77777777" w:rsidTr="006B26BF">
        <w:trPr>
          <w:trHeight w:val="2159"/>
          <w:jc w:val="center"/>
        </w:trPr>
        <w:tc>
          <w:tcPr>
            <w:tcW w:w="2311" w:type="dxa"/>
            <w:tcBorders>
              <w:bottom w:val="single" w:sz="4" w:space="0" w:color="auto"/>
            </w:tcBorders>
            <w:shd w:val="clear" w:color="auto" w:fill="auto"/>
          </w:tcPr>
          <w:p w14:paraId="1F964124" w14:textId="77777777" w:rsidR="004B76B0" w:rsidRPr="00C338FC" w:rsidRDefault="004B76B0" w:rsidP="00F90AFE">
            <w:pPr>
              <w:pStyle w:val="Textoindependiente"/>
              <w:jc w:val="center"/>
              <w:rPr>
                <w:rFonts w:ascii="Arial" w:hAnsi="Arial" w:cs="Arial"/>
                <w:b/>
                <w:sz w:val="20"/>
                <w:lang w:val="es-ES"/>
              </w:rPr>
            </w:pPr>
          </w:p>
          <w:p w14:paraId="624DD552" w14:textId="77777777" w:rsidR="004B76B0" w:rsidRPr="00C338FC" w:rsidRDefault="004B76B0" w:rsidP="00F90AFE">
            <w:pPr>
              <w:pStyle w:val="Textoindependiente"/>
              <w:jc w:val="center"/>
              <w:rPr>
                <w:rFonts w:ascii="Arial" w:hAnsi="Arial" w:cs="Arial"/>
                <w:b/>
                <w:sz w:val="20"/>
                <w:lang w:val="es-ES"/>
              </w:rPr>
            </w:pPr>
          </w:p>
          <w:p w14:paraId="5EFDA36C" w14:textId="77777777" w:rsidR="004B76B0" w:rsidRPr="00C338FC" w:rsidRDefault="004B76B0" w:rsidP="00F90AFE">
            <w:pPr>
              <w:pStyle w:val="Textoindependiente"/>
              <w:jc w:val="center"/>
              <w:rPr>
                <w:rFonts w:ascii="Arial" w:hAnsi="Arial" w:cs="Arial"/>
                <w:b/>
                <w:sz w:val="20"/>
                <w:lang w:val="es-ES"/>
              </w:rPr>
            </w:pPr>
          </w:p>
          <w:p w14:paraId="43735102" w14:textId="77777777" w:rsidR="004B76B0" w:rsidRPr="00C338FC" w:rsidRDefault="004B76B0" w:rsidP="00F90AFE">
            <w:pPr>
              <w:pStyle w:val="Textoindependiente"/>
              <w:jc w:val="center"/>
              <w:rPr>
                <w:rFonts w:ascii="Arial" w:hAnsi="Arial" w:cs="Arial"/>
                <w:b/>
                <w:sz w:val="20"/>
                <w:lang w:val="es-ES"/>
              </w:rPr>
            </w:pPr>
            <w:r w:rsidRPr="00C338FC">
              <w:rPr>
                <w:rFonts w:ascii="Arial" w:hAnsi="Arial" w:cs="Arial"/>
                <w:b/>
                <w:sz w:val="20"/>
                <w:lang w:val="es-ES"/>
              </w:rPr>
              <w:t>PRESIDENTE</w:t>
            </w:r>
          </w:p>
        </w:tc>
        <w:tc>
          <w:tcPr>
            <w:tcW w:w="2125" w:type="dxa"/>
            <w:tcBorders>
              <w:bottom w:val="single" w:sz="4" w:space="0" w:color="auto"/>
            </w:tcBorders>
            <w:shd w:val="clear" w:color="auto" w:fill="auto"/>
          </w:tcPr>
          <w:p w14:paraId="39F78D59" w14:textId="77777777" w:rsidR="004B76B0" w:rsidRPr="00C338FC" w:rsidRDefault="006A4E17" w:rsidP="00F90AFE">
            <w:pPr>
              <w:pStyle w:val="Textoindependiente"/>
              <w:jc w:val="center"/>
              <w:rPr>
                <w:rFonts w:ascii="Arial" w:hAnsi="Arial" w:cs="Arial"/>
                <w:caps/>
                <w:sz w:val="20"/>
                <w:lang w:val="es-MX"/>
              </w:rPr>
            </w:pPr>
            <w:r w:rsidRPr="00C338FC">
              <w:rPr>
                <w:rFonts w:ascii="Arial" w:hAnsi="Arial" w:cs="Arial"/>
                <w:noProof/>
                <w:sz w:val="20"/>
                <w:lang w:val="es-MX" w:eastAsia="es-MX"/>
              </w:rPr>
              <w:drawing>
                <wp:inline distT="0" distB="0" distL="0" distR="0" wp14:anchorId="42E0555A" wp14:editId="333730CB">
                  <wp:extent cx="666750" cy="890588"/>
                  <wp:effectExtent l="0" t="0" r="0" b="5080"/>
                  <wp:docPr id="10" name="Imagen 10"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14:paraId="68F65E14" w14:textId="77777777" w:rsidR="00D140D1" w:rsidRPr="00C338FC" w:rsidRDefault="00D140D1" w:rsidP="004D1DA9">
            <w:pPr>
              <w:pStyle w:val="Textoindependiente"/>
              <w:jc w:val="center"/>
              <w:rPr>
                <w:rFonts w:ascii="Arial" w:hAnsi="Arial" w:cs="Arial"/>
                <w:b/>
                <w:sz w:val="20"/>
                <w:lang w:val="es-ES"/>
              </w:rPr>
            </w:pPr>
          </w:p>
          <w:p w14:paraId="4E8421CC" w14:textId="77777777" w:rsidR="004B76B0" w:rsidRPr="00C338FC" w:rsidRDefault="004B76B0" w:rsidP="004D1DA9">
            <w:pPr>
              <w:pStyle w:val="Textoindependiente"/>
              <w:jc w:val="center"/>
              <w:rPr>
                <w:rFonts w:ascii="Arial" w:hAnsi="Arial" w:cs="Arial"/>
                <w:b/>
                <w:sz w:val="20"/>
                <w:lang w:val="es-ES"/>
              </w:rPr>
            </w:pPr>
            <w:r w:rsidRPr="00C338FC">
              <w:rPr>
                <w:rFonts w:ascii="Arial" w:hAnsi="Arial" w:cs="Arial"/>
                <w:b/>
                <w:sz w:val="20"/>
                <w:lang w:val="es-ES"/>
              </w:rPr>
              <w:t xml:space="preserve">DIP. </w:t>
            </w:r>
          </w:p>
          <w:p w14:paraId="10194673" w14:textId="77777777" w:rsidR="00A65928" w:rsidRPr="00C338FC" w:rsidRDefault="004D1DA9" w:rsidP="00A65928">
            <w:pPr>
              <w:pStyle w:val="Textoindependiente"/>
              <w:jc w:val="center"/>
              <w:rPr>
                <w:rFonts w:ascii="Arial" w:hAnsi="Arial" w:cs="Arial"/>
                <w:b/>
                <w:sz w:val="20"/>
                <w:lang w:val="es-ES"/>
              </w:rPr>
            </w:pPr>
            <w:r w:rsidRPr="00C338FC">
              <w:rPr>
                <w:rFonts w:ascii="Arial" w:hAnsi="Arial" w:cs="Arial"/>
                <w:b/>
                <w:sz w:val="20"/>
                <w:lang w:val="es-ES"/>
              </w:rPr>
              <w:t>LUIS ENRIQUE BORJAS ROMERO</w:t>
            </w:r>
          </w:p>
          <w:p w14:paraId="3E11649A" w14:textId="0112A8FE" w:rsidR="002D3553" w:rsidRPr="00C338FC" w:rsidRDefault="002D3553" w:rsidP="00A65928">
            <w:pPr>
              <w:pStyle w:val="Textoindependiente"/>
              <w:jc w:val="center"/>
              <w:rPr>
                <w:rFonts w:ascii="Arial" w:hAnsi="Arial" w:cs="Arial"/>
                <w:caps/>
                <w:sz w:val="20"/>
                <w:lang w:val="es-MX"/>
              </w:rPr>
            </w:pPr>
          </w:p>
        </w:tc>
        <w:tc>
          <w:tcPr>
            <w:tcW w:w="2313" w:type="dxa"/>
            <w:tcBorders>
              <w:bottom w:val="single" w:sz="4" w:space="0" w:color="auto"/>
            </w:tcBorders>
            <w:shd w:val="clear" w:color="auto" w:fill="auto"/>
          </w:tcPr>
          <w:p w14:paraId="3C4D4B73" w14:textId="77777777" w:rsidR="004B76B0" w:rsidRPr="00C338FC" w:rsidRDefault="004B76B0" w:rsidP="00F90AFE">
            <w:pPr>
              <w:pStyle w:val="Textoindependiente"/>
              <w:rPr>
                <w:rFonts w:ascii="Arial" w:hAnsi="Arial" w:cs="Arial"/>
                <w:caps/>
                <w:sz w:val="20"/>
                <w:lang w:val="es-MX"/>
              </w:rPr>
            </w:pPr>
          </w:p>
        </w:tc>
        <w:tc>
          <w:tcPr>
            <w:tcW w:w="2460" w:type="dxa"/>
            <w:tcBorders>
              <w:bottom w:val="single" w:sz="4" w:space="0" w:color="auto"/>
            </w:tcBorders>
            <w:shd w:val="clear" w:color="auto" w:fill="auto"/>
          </w:tcPr>
          <w:p w14:paraId="7C545D01" w14:textId="77777777" w:rsidR="004B76B0" w:rsidRPr="00C338FC" w:rsidRDefault="004B76B0" w:rsidP="00F90AFE">
            <w:pPr>
              <w:pStyle w:val="Textoindependiente"/>
              <w:rPr>
                <w:rFonts w:ascii="Arial" w:hAnsi="Arial" w:cs="Arial"/>
                <w:caps/>
                <w:sz w:val="20"/>
                <w:lang w:val="es-MX"/>
              </w:rPr>
            </w:pPr>
          </w:p>
        </w:tc>
      </w:tr>
      <w:tr w:rsidR="00C338FC" w:rsidRPr="00C338FC" w14:paraId="39D90888" w14:textId="77777777" w:rsidTr="006B26BF">
        <w:trPr>
          <w:trHeight w:val="2263"/>
          <w:jc w:val="center"/>
        </w:trPr>
        <w:tc>
          <w:tcPr>
            <w:tcW w:w="2311" w:type="dxa"/>
            <w:tcBorders>
              <w:top w:val="single" w:sz="4" w:space="0" w:color="auto"/>
              <w:bottom w:val="single" w:sz="4" w:space="0" w:color="auto"/>
            </w:tcBorders>
            <w:shd w:val="clear" w:color="auto" w:fill="auto"/>
          </w:tcPr>
          <w:p w14:paraId="2D33F6D6" w14:textId="77777777" w:rsidR="004B76B0" w:rsidRPr="00C338FC" w:rsidRDefault="004B76B0" w:rsidP="00F90AFE">
            <w:pPr>
              <w:pStyle w:val="Textoindependiente"/>
              <w:jc w:val="center"/>
              <w:rPr>
                <w:rFonts w:ascii="Arial" w:hAnsi="Arial" w:cs="Arial"/>
                <w:caps/>
                <w:sz w:val="20"/>
                <w:lang w:val="es-MX"/>
              </w:rPr>
            </w:pPr>
          </w:p>
          <w:p w14:paraId="3D912923" w14:textId="77777777" w:rsidR="004B76B0" w:rsidRPr="00C338FC" w:rsidRDefault="004B76B0" w:rsidP="00F90AFE">
            <w:pPr>
              <w:pStyle w:val="Textoindependiente"/>
              <w:jc w:val="center"/>
              <w:rPr>
                <w:rFonts w:ascii="Arial" w:hAnsi="Arial" w:cs="Arial"/>
                <w:caps/>
                <w:sz w:val="20"/>
                <w:lang w:val="es-MX"/>
              </w:rPr>
            </w:pPr>
          </w:p>
          <w:p w14:paraId="04E402CE" w14:textId="77777777" w:rsidR="004B76B0" w:rsidRPr="00C338FC" w:rsidRDefault="004B76B0" w:rsidP="00F90AFE">
            <w:pPr>
              <w:pStyle w:val="Textoindependiente"/>
              <w:jc w:val="center"/>
              <w:rPr>
                <w:rFonts w:ascii="Arial" w:hAnsi="Arial" w:cs="Arial"/>
                <w:caps/>
                <w:sz w:val="20"/>
                <w:lang w:val="es-MX"/>
              </w:rPr>
            </w:pPr>
          </w:p>
          <w:p w14:paraId="3A4C3935" w14:textId="77777777" w:rsidR="004B76B0" w:rsidRPr="00C338FC" w:rsidRDefault="004B76B0" w:rsidP="004B76B0">
            <w:pPr>
              <w:jc w:val="center"/>
              <w:rPr>
                <w:rFonts w:ascii="Arial" w:hAnsi="Arial" w:cs="Arial"/>
                <w:caps/>
                <w:sz w:val="20"/>
                <w:szCs w:val="20"/>
              </w:rPr>
            </w:pPr>
            <w:r w:rsidRPr="00C338FC">
              <w:rPr>
                <w:rFonts w:ascii="Arial" w:hAnsi="Arial" w:cs="Arial"/>
                <w:b/>
                <w:sz w:val="20"/>
                <w:szCs w:val="20"/>
              </w:rPr>
              <w:t>V</w:t>
            </w:r>
            <w:r w:rsidR="008F68C2" w:rsidRPr="00C338FC">
              <w:rPr>
                <w:rFonts w:ascii="Arial" w:hAnsi="Arial" w:cs="Arial"/>
                <w:b/>
                <w:sz w:val="20"/>
                <w:szCs w:val="20"/>
              </w:rPr>
              <w:t>ICEPRESIDEN</w:t>
            </w:r>
            <w:r w:rsidRPr="00C338FC">
              <w:rPr>
                <w:rFonts w:ascii="Arial" w:hAnsi="Arial" w:cs="Arial"/>
                <w:b/>
                <w:sz w:val="20"/>
                <w:szCs w:val="20"/>
              </w:rPr>
              <w:t>T</w:t>
            </w:r>
            <w:r w:rsidR="004D1DA9" w:rsidRPr="00C338FC">
              <w:rPr>
                <w:rFonts w:ascii="Arial" w:hAnsi="Arial" w:cs="Arial"/>
                <w:b/>
                <w:sz w:val="20"/>
                <w:szCs w:val="20"/>
              </w:rPr>
              <w:t>A</w:t>
            </w:r>
          </w:p>
        </w:tc>
        <w:tc>
          <w:tcPr>
            <w:tcW w:w="2125" w:type="dxa"/>
            <w:tcBorders>
              <w:top w:val="single" w:sz="4" w:space="0" w:color="auto"/>
              <w:bottom w:val="single" w:sz="4" w:space="0" w:color="auto"/>
            </w:tcBorders>
            <w:shd w:val="clear" w:color="auto" w:fill="auto"/>
          </w:tcPr>
          <w:p w14:paraId="193B6BB7" w14:textId="77777777" w:rsidR="004B76B0" w:rsidRPr="00C338FC" w:rsidRDefault="00D140D1" w:rsidP="00F90AFE">
            <w:pPr>
              <w:jc w:val="center"/>
              <w:rPr>
                <w:rFonts w:ascii="Arial" w:hAnsi="Arial" w:cs="Arial"/>
                <w:b/>
                <w:sz w:val="20"/>
                <w:szCs w:val="20"/>
              </w:rPr>
            </w:pPr>
            <w:r w:rsidRPr="00C338FC">
              <w:rPr>
                <w:rFonts w:ascii="Arial" w:hAnsi="Arial" w:cs="Arial"/>
                <w:noProof/>
                <w:sz w:val="20"/>
                <w:szCs w:val="20"/>
                <w:lang w:val="es-MX" w:eastAsia="es-MX"/>
              </w:rPr>
              <w:drawing>
                <wp:anchor distT="0" distB="0" distL="114300" distR="114300" simplePos="0" relativeHeight="251658240" behindDoc="0" locked="0" layoutInCell="1" allowOverlap="1" wp14:anchorId="6757A014" wp14:editId="27A51248">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14:paraId="17A00D92" w14:textId="77777777" w:rsidR="00D140D1" w:rsidRPr="00C338FC" w:rsidRDefault="00D140D1" w:rsidP="004D1DA9">
            <w:pPr>
              <w:jc w:val="center"/>
              <w:rPr>
                <w:rFonts w:ascii="Arial" w:hAnsi="Arial" w:cs="Arial"/>
                <w:b/>
                <w:sz w:val="20"/>
                <w:szCs w:val="20"/>
              </w:rPr>
            </w:pPr>
          </w:p>
          <w:p w14:paraId="72355574" w14:textId="77777777" w:rsidR="00D140D1" w:rsidRPr="00C338FC" w:rsidRDefault="00D140D1" w:rsidP="004D1DA9">
            <w:pPr>
              <w:jc w:val="center"/>
              <w:rPr>
                <w:rFonts w:ascii="Arial" w:hAnsi="Arial" w:cs="Arial"/>
                <w:b/>
                <w:sz w:val="20"/>
                <w:szCs w:val="20"/>
              </w:rPr>
            </w:pPr>
          </w:p>
          <w:p w14:paraId="031C44EC" w14:textId="77777777" w:rsidR="00D140D1" w:rsidRPr="00C338FC" w:rsidRDefault="00D140D1" w:rsidP="004D1DA9">
            <w:pPr>
              <w:jc w:val="center"/>
              <w:rPr>
                <w:rFonts w:ascii="Arial" w:hAnsi="Arial" w:cs="Arial"/>
                <w:b/>
                <w:sz w:val="20"/>
                <w:szCs w:val="20"/>
              </w:rPr>
            </w:pPr>
          </w:p>
          <w:p w14:paraId="6E8CB5EC" w14:textId="77777777" w:rsidR="00D140D1" w:rsidRPr="00C338FC" w:rsidRDefault="00D140D1" w:rsidP="004D1DA9">
            <w:pPr>
              <w:jc w:val="center"/>
              <w:rPr>
                <w:rFonts w:ascii="Arial" w:hAnsi="Arial" w:cs="Arial"/>
                <w:b/>
                <w:sz w:val="20"/>
                <w:szCs w:val="20"/>
              </w:rPr>
            </w:pPr>
          </w:p>
          <w:p w14:paraId="272C14AD" w14:textId="77777777" w:rsidR="00D140D1" w:rsidRPr="00C338FC" w:rsidRDefault="00D140D1" w:rsidP="004D1DA9">
            <w:pPr>
              <w:jc w:val="center"/>
              <w:rPr>
                <w:rFonts w:ascii="Arial" w:hAnsi="Arial" w:cs="Arial"/>
                <w:b/>
                <w:sz w:val="20"/>
                <w:szCs w:val="20"/>
              </w:rPr>
            </w:pPr>
          </w:p>
          <w:p w14:paraId="6121F7A7" w14:textId="77777777" w:rsidR="00D140D1" w:rsidRPr="00C338FC" w:rsidRDefault="00D140D1" w:rsidP="004D1DA9">
            <w:pPr>
              <w:jc w:val="center"/>
              <w:rPr>
                <w:rFonts w:ascii="Arial" w:hAnsi="Arial" w:cs="Arial"/>
                <w:b/>
                <w:sz w:val="20"/>
                <w:szCs w:val="20"/>
              </w:rPr>
            </w:pPr>
          </w:p>
          <w:p w14:paraId="331323C1" w14:textId="77777777" w:rsidR="00A65928" w:rsidRPr="00C338FC" w:rsidRDefault="004B76B0" w:rsidP="002D3553">
            <w:pPr>
              <w:jc w:val="center"/>
              <w:rPr>
                <w:rFonts w:ascii="Arial" w:hAnsi="Arial" w:cs="Arial"/>
                <w:b/>
                <w:sz w:val="20"/>
                <w:szCs w:val="20"/>
              </w:rPr>
            </w:pPr>
            <w:r w:rsidRPr="00C338FC">
              <w:rPr>
                <w:rFonts w:ascii="Arial" w:hAnsi="Arial" w:cs="Arial"/>
                <w:b/>
                <w:sz w:val="20"/>
                <w:szCs w:val="20"/>
              </w:rPr>
              <w:t xml:space="preserve">DIP. </w:t>
            </w:r>
            <w:r w:rsidR="004D1DA9" w:rsidRPr="00C338FC">
              <w:rPr>
                <w:rFonts w:ascii="Arial" w:hAnsi="Arial" w:cs="Arial"/>
                <w:b/>
                <w:sz w:val="20"/>
                <w:szCs w:val="20"/>
              </w:rPr>
              <w:t>KATHIA MARÍA BOLIO PINELO</w:t>
            </w:r>
          </w:p>
          <w:p w14:paraId="6F26B475" w14:textId="43AE70B6" w:rsidR="002D3553" w:rsidRPr="00C338FC" w:rsidRDefault="002D3553" w:rsidP="002D3553">
            <w:pPr>
              <w:jc w:val="center"/>
              <w:rPr>
                <w:rFonts w:ascii="Arial" w:hAnsi="Arial" w:cs="Arial"/>
                <w:b/>
                <w:sz w:val="20"/>
                <w:szCs w:val="20"/>
              </w:rPr>
            </w:pPr>
          </w:p>
        </w:tc>
        <w:tc>
          <w:tcPr>
            <w:tcW w:w="2313" w:type="dxa"/>
            <w:tcBorders>
              <w:top w:val="single" w:sz="4" w:space="0" w:color="auto"/>
              <w:bottom w:val="single" w:sz="4" w:space="0" w:color="auto"/>
            </w:tcBorders>
            <w:shd w:val="clear" w:color="auto" w:fill="auto"/>
          </w:tcPr>
          <w:p w14:paraId="3AE5D0D5" w14:textId="77777777" w:rsidR="004B76B0" w:rsidRPr="00C338FC" w:rsidRDefault="004B76B0" w:rsidP="00F90AFE">
            <w:pPr>
              <w:pStyle w:val="Textoindependiente"/>
              <w:rPr>
                <w:rFonts w:ascii="Arial" w:hAnsi="Arial" w:cs="Arial"/>
                <w:caps/>
                <w:sz w:val="20"/>
              </w:rPr>
            </w:pPr>
          </w:p>
        </w:tc>
        <w:tc>
          <w:tcPr>
            <w:tcW w:w="2460" w:type="dxa"/>
            <w:tcBorders>
              <w:top w:val="single" w:sz="4" w:space="0" w:color="auto"/>
              <w:bottom w:val="single" w:sz="4" w:space="0" w:color="auto"/>
            </w:tcBorders>
            <w:shd w:val="clear" w:color="auto" w:fill="auto"/>
          </w:tcPr>
          <w:p w14:paraId="1D895D9D" w14:textId="77777777" w:rsidR="004B76B0" w:rsidRPr="00C338FC" w:rsidRDefault="004B76B0" w:rsidP="00F90AFE">
            <w:pPr>
              <w:pStyle w:val="Textoindependiente"/>
              <w:rPr>
                <w:rFonts w:ascii="Arial" w:hAnsi="Arial" w:cs="Arial"/>
                <w:caps/>
                <w:sz w:val="20"/>
              </w:rPr>
            </w:pPr>
          </w:p>
        </w:tc>
      </w:tr>
      <w:tr w:rsidR="00C338FC" w:rsidRPr="00C338FC" w14:paraId="476A6657" w14:textId="77777777" w:rsidTr="006B26BF">
        <w:trPr>
          <w:trHeight w:val="147"/>
          <w:jc w:val="center"/>
        </w:trPr>
        <w:tc>
          <w:tcPr>
            <w:tcW w:w="2311" w:type="dxa"/>
            <w:tcBorders>
              <w:top w:val="nil"/>
              <w:bottom w:val="single" w:sz="4" w:space="0" w:color="auto"/>
            </w:tcBorders>
            <w:shd w:val="clear" w:color="auto" w:fill="auto"/>
          </w:tcPr>
          <w:p w14:paraId="30DE226F" w14:textId="77777777" w:rsidR="004B76B0" w:rsidRPr="00C338FC" w:rsidRDefault="004B76B0" w:rsidP="00F90AFE">
            <w:pPr>
              <w:pStyle w:val="Textoindependiente"/>
              <w:jc w:val="center"/>
              <w:rPr>
                <w:rFonts w:ascii="Arial" w:hAnsi="Arial" w:cs="Arial"/>
                <w:caps/>
                <w:sz w:val="20"/>
                <w:lang w:val="pt-BR"/>
              </w:rPr>
            </w:pPr>
          </w:p>
          <w:p w14:paraId="54DBD484" w14:textId="77777777" w:rsidR="004B76B0" w:rsidRPr="00C338FC" w:rsidRDefault="004B76B0" w:rsidP="00F90AFE">
            <w:pPr>
              <w:pStyle w:val="Textoindependiente"/>
              <w:jc w:val="center"/>
              <w:rPr>
                <w:rFonts w:ascii="Arial" w:hAnsi="Arial" w:cs="Arial"/>
                <w:caps/>
                <w:sz w:val="20"/>
                <w:lang w:val="pt-BR"/>
              </w:rPr>
            </w:pPr>
          </w:p>
          <w:p w14:paraId="10749DC7" w14:textId="77777777" w:rsidR="004B76B0" w:rsidRPr="00C338FC" w:rsidRDefault="004B76B0" w:rsidP="00F90AFE">
            <w:pPr>
              <w:pStyle w:val="Textoindependiente"/>
              <w:jc w:val="center"/>
              <w:rPr>
                <w:rFonts w:ascii="Arial" w:hAnsi="Arial" w:cs="Arial"/>
                <w:caps/>
                <w:sz w:val="20"/>
                <w:lang w:val="pt-BR"/>
              </w:rPr>
            </w:pPr>
          </w:p>
          <w:p w14:paraId="64D59C41" w14:textId="77777777" w:rsidR="004B76B0" w:rsidRPr="00C338FC" w:rsidRDefault="004B76B0" w:rsidP="00F90AFE">
            <w:pPr>
              <w:pStyle w:val="Textoindependiente"/>
              <w:jc w:val="center"/>
              <w:rPr>
                <w:rFonts w:ascii="Arial" w:hAnsi="Arial" w:cs="Arial"/>
                <w:caps/>
                <w:sz w:val="20"/>
                <w:lang w:val="pt-BR"/>
              </w:rPr>
            </w:pPr>
            <w:r w:rsidRPr="00C338FC">
              <w:rPr>
                <w:rFonts w:ascii="Arial" w:hAnsi="Arial" w:cs="Arial"/>
                <w:b/>
                <w:sz w:val="20"/>
                <w:lang w:val="es-ES"/>
              </w:rPr>
              <w:t>SECRETARIA</w:t>
            </w:r>
          </w:p>
        </w:tc>
        <w:tc>
          <w:tcPr>
            <w:tcW w:w="2125" w:type="dxa"/>
            <w:tcBorders>
              <w:top w:val="nil"/>
              <w:bottom w:val="single" w:sz="4" w:space="0" w:color="auto"/>
            </w:tcBorders>
            <w:shd w:val="clear" w:color="auto" w:fill="auto"/>
          </w:tcPr>
          <w:p w14:paraId="71D855F5" w14:textId="77777777" w:rsidR="00AF152A" w:rsidRPr="00C338FC" w:rsidRDefault="00AF152A" w:rsidP="00D11CAF">
            <w:pPr>
              <w:jc w:val="center"/>
              <w:rPr>
                <w:rFonts w:ascii="Arial" w:hAnsi="Arial" w:cs="Arial"/>
                <w:noProof/>
                <w:sz w:val="20"/>
                <w:szCs w:val="20"/>
                <w:lang w:val="es-MX" w:eastAsia="es-MX"/>
              </w:rPr>
            </w:pPr>
            <w:r w:rsidRPr="00C338FC">
              <w:rPr>
                <w:rFonts w:ascii="Arial" w:hAnsi="Arial" w:cs="Arial"/>
                <w:noProof/>
                <w:sz w:val="20"/>
                <w:szCs w:val="20"/>
                <w:lang w:val="es-MX" w:eastAsia="es-MX"/>
              </w:rPr>
              <w:drawing>
                <wp:anchor distT="0" distB="0" distL="114300" distR="114300" simplePos="0" relativeHeight="251660288" behindDoc="0" locked="0" layoutInCell="1" allowOverlap="1" wp14:anchorId="02BB2708" wp14:editId="60D50D56">
                  <wp:simplePos x="0" y="0"/>
                  <wp:positionH relativeFrom="column">
                    <wp:posOffset>254635</wp:posOffset>
                  </wp:positionH>
                  <wp:positionV relativeFrom="paragraph">
                    <wp:posOffset>20955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14:paraId="13668ADF" w14:textId="77777777" w:rsidR="00AF152A" w:rsidRPr="00C338FC" w:rsidRDefault="00AF152A" w:rsidP="00D11CAF">
            <w:pPr>
              <w:jc w:val="center"/>
              <w:rPr>
                <w:rFonts w:ascii="Arial" w:hAnsi="Arial" w:cs="Arial"/>
                <w:noProof/>
                <w:sz w:val="20"/>
                <w:szCs w:val="20"/>
                <w:lang w:val="es-MX" w:eastAsia="es-MX"/>
              </w:rPr>
            </w:pPr>
          </w:p>
          <w:p w14:paraId="5FEA5205" w14:textId="77777777" w:rsidR="00AF152A" w:rsidRPr="00C338FC" w:rsidRDefault="00AF152A" w:rsidP="00D11CAF">
            <w:pPr>
              <w:jc w:val="center"/>
              <w:rPr>
                <w:rFonts w:ascii="Arial" w:hAnsi="Arial" w:cs="Arial"/>
                <w:noProof/>
                <w:sz w:val="20"/>
                <w:szCs w:val="20"/>
                <w:lang w:val="es-MX" w:eastAsia="es-MX"/>
              </w:rPr>
            </w:pPr>
          </w:p>
          <w:p w14:paraId="3B596ED2" w14:textId="77777777" w:rsidR="00AF152A" w:rsidRPr="00C338FC" w:rsidRDefault="00AF152A" w:rsidP="00D11CAF">
            <w:pPr>
              <w:jc w:val="center"/>
              <w:rPr>
                <w:rFonts w:ascii="Arial" w:hAnsi="Arial" w:cs="Arial"/>
                <w:noProof/>
                <w:sz w:val="20"/>
                <w:szCs w:val="20"/>
                <w:lang w:val="es-MX" w:eastAsia="es-MX"/>
              </w:rPr>
            </w:pPr>
          </w:p>
          <w:p w14:paraId="70FD426E" w14:textId="77777777" w:rsidR="00AF152A" w:rsidRPr="00C338FC" w:rsidRDefault="00AF152A" w:rsidP="00D11CAF">
            <w:pPr>
              <w:jc w:val="center"/>
              <w:rPr>
                <w:rFonts w:ascii="Arial" w:hAnsi="Arial" w:cs="Arial"/>
                <w:noProof/>
                <w:sz w:val="20"/>
                <w:szCs w:val="20"/>
                <w:lang w:val="es-MX" w:eastAsia="es-MX"/>
              </w:rPr>
            </w:pPr>
          </w:p>
          <w:p w14:paraId="3EEA757D" w14:textId="77777777" w:rsidR="004B76B0" w:rsidRPr="00C338FC" w:rsidRDefault="004B76B0" w:rsidP="00D11CAF">
            <w:pPr>
              <w:jc w:val="center"/>
              <w:rPr>
                <w:rFonts w:ascii="Arial" w:hAnsi="Arial" w:cs="Arial"/>
                <w:noProof/>
                <w:sz w:val="20"/>
                <w:szCs w:val="20"/>
                <w:lang w:val="es-MX" w:eastAsia="es-MX"/>
              </w:rPr>
            </w:pPr>
          </w:p>
          <w:p w14:paraId="43AA1C3E" w14:textId="77777777" w:rsidR="00AF152A" w:rsidRPr="00C338FC" w:rsidRDefault="00AF152A" w:rsidP="00AF152A">
            <w:pPr>
              <w:rPr>
                <w:rFonts w:ascii="Arial" w:hAnsi="Arial" w:cs="Arial"/>
                <w:b/>
                <w:noProof/>
                <w:sz w:val="20"/>
                <w:szCs w:val="20"/>
                <w:lang w:val="es-MX" w:eastAsia="es-MX"/>
              </w:rPr>
            </w:pPr>
          </w:p>
          <w:p w14:paraId="73D9904D" w14:textId="77777777" w:rsidR="004B76B0" w:rsidRPr="00C338FC" w:rsidRDefault="004B76B0" w:rsidP="004D1DA9">
            <w:pPr>
              <w:jc w:val="center"/>
              <w:rPr>
                <w:rFonts w:ascii="Arial" w:hAnsi="Arial" w:cs="Arial"/>
                <w:b/>
                <w:noProof/>
                <w:sz w:val="20"/>
                <w:szCs w:val="20"/>
                <w:lang w:val="es-MX" w:eastAsia="es-MX"/>
              </w:rPr>
            </w:pPr>
            <w:r w:rsidRPr="00C338FC">
              <w:rPr>
                <w:rFonts w:ascii="Arial" w:hAnsi="Arial" w:cs="Arial"/>
                <w:b/>
                <w:noProof/>
                <w:sz w:val="20"/>
                <w:szCs w:val="20"/>
                <w:lang w:val="es-MX" w:eastAsia="es-MX"/>
              </w:rPr>
              <w:t xml:space="preserve">DIP. </w:t>
            </w:r>
            <w:r w:rsidR="004D1DA9" w:rsidRPr="00C338FC">
              <w:rPr>
                <w:rFonts w:ascii="Arial" w:hAnsi="Arial" w:cs="Arial"/>
                <w:b/>
                <w:noProof/>
                <w:sz w:val="20"/>
                <w:szCs w:val="20"/>
                <w:lang w:val="es-MX" w:eastAsia="es-MX"/>
              </w:rPr>
              <w:t>KARLA REYNA FRANCO BLANCO</w:t>
            </w:r>
          </w:p>
          <w:p w14:paraId="700A5C93" w14:textId="77777777" w:rsidR="00A65928" w:rsidRPr="00C338FC" w:rsidRDefault="00A65928" w:rsidP="004D1DA9">
            <w:pPr>
              <w:jc w:val="center"/>
              <w:rPr>
                <w:rFonts w:ascii="Arial" w:hAnsi="Arial" w:cs="Arial"/>
                <w:b/>
                <w:noProof/>
                <w:sz w:val="20"/>
                <w:szCs w:val="20"/>
                <w:lang w:val="es-MX" w:eastAsia="es-MX"/>
              </w:rPr>
            </w:pPr>
          </w:p>
        </w:tc>
        <w:tc>
          <w:tcPr>
            <w:tcW w:w="2313" w:type="dxa"/>
            <w:tcBorders>
              <w:top w:val="nil"/>
              <w:bottom w:val="single" w:sz="4" w:space="0" w:color="auto"/>
            </w:tcBorders>
            <w:shd w:val="clear" w:color="auto" w:fill="auto"/>
          </w:tcPr>
          <w:p w14:paraId="588E5C60" w14:textId="77777777" w:rsidR="004B76B0" w:rsidRPr="00C338FC" w:rsidRDefault="004B76B0"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14:paraId="687ABB25" w14:textId="77777777" w:rsidR="004B76B0" w:rsidRPr="00C338FC" w:rsidRDefault="004B76B0" w:rsidP="00F90AFE">
            <w:pPr>
              <w:pStyle w:val="Textoindependiente"/>
              <w:rPr>
                <w:rFonts w:ascii="Arial" w:hAnsi="Arial" w:cs="Arial"/>
                <w:caps/>
                <w:sz w:val="20"/>
              </w:rPr>
            </w:pPr>
          </w:p>
        </w:tc>
      </w:tr>
      <w:tr w:rsidR="00C338FC" w:rsidRPr="00C338FC" w14:paraId="51F93B46" w14:textId="77777777" w:rsidTr="006B26BF">
        <w:trPr>
          <w:trHeight w:val="147"/>
          <w:jc w:val="center"/>
        </w:trPr>
        <w:tc>
          <w:tcPr>
            <w:tcW w:w="2311" w:type="dxa"/>
            <w:tcBorders>
              <w:top w:val="nil"/>
              <w:bottom w:val="single" w:sz="4" w:space="0" w:color="auto"/>
            </w:tcBorders>
            <w:shd w:val="clear" w:color="auto" w:fill="auto"/>
          </w:tcPr>
          <w:p w14:paraId="57E4E0A9" w14:textId="77777777" w:rsidR="004B76B0" w:rsidRPr="00C338FC" w:rsidRDefault="004B76B0" w:rsidP="00F90AFE">
            <w:pPr>
              <w:pStyle w:val="Textoindependiente"/>
              <w:jc w:val="center"/>
              <w:rPr>
                <w:rFonts w:ascii="Arial" w:hAnsi="Arial" w:cs="Arial"/>
                <w:b/>
                <w:sz w:val="20"/>
                <w:lang w:val="es-ES"/>
              </w:rPr>
            </w:pPr>
          </w:p>
          <w:p w14:paraId="028B910F" w14:textId="77777777" w:rsidR="004B76B0" w:rsidRPr="00C338FC" w:rsidRDefault="004B76B0" w:rsidP="00F90AFE">
            <w:pPr>
              <w:pStyle w:val="Textoindependiente"/>
              <w:jc w:val="center"/>
              <w:rPr>
                <w:rFonts w:ascii="Arial" w:hAnsi="Arial" w:cs="Arial"/>
                <w:b/>
                <w:sz w:val="20"/>
                <w:lang w:val="es-ES"/>
              </w:rPr>
            </w:pPr>
          </w:p>
          <w:p w14:paraId="3F48A1E0" w14:textId="77777777" w:rsidR="004B76B0" w:rsidRPr="00C338FC" w:rsidRDefault="004B76B0" w:rsidP="00F90AFE">
            <w:pPr>
              <w:pStyle w:val="Textoindependiente"/>
              <w:jc w:val="center"/>
              <w:rPr>
                <w:rFonts w:ascii="Arial" w:hAnsi="Arial" w:cs="Arial"/>
                <w:b/>
                <w:sz w:val="20"/>
                <w:lang w:val="es-ES"/>
              </w:rPr>
            </w:pPr>
          </w:p>
          <w:p w14:paraId="6076D568" w14:textId="77777777" w:rsidR="004B76B0" w:rsidRPr="00C338FC" w:rsidRDefault="004B76B0" w:rsidP="00F90AFE">
            <w:pPr>
              <w:pStyle w:val="Textoindependiente"/>
              <w:jc w:val="center"/>
              <w:rPr>
                <w:rFonts w:ascii="Arial" w:hAnsi="Arial" w:cs="Arial"/>
                <w:b/>
                <w:sz w:val="20"/>
                <w:lang w:val="es-ES"/>
              </w:rPr>
            </w:pPr>
            <w:r w:rsidRPr="00C338FC">
              <w:rPr>
                <w:rFonts w:ascii="Arial" w:hAnsi="Arial" w:cs="Arial"/>
                <w:b/>
                <w:sz w:val="20"/>
                <w:lang w:val="es-ES"/>
              </w:rPr>
              <w:t>SECRETARIO</w:t>
            </w:r>
          </w:p>
        </w:tc>
        <w:tc>
          <w:tcPr>
            <w:tcW w:w="2125" w:type="dxa"/>
            <w:tcBorders>
              <w:top w:val="nil"/>
              <w:bottom w:val="single" w:sz="4" w:space="0" w:color="auto"/>
            </w:tcBorders>
            <w:shd w:val="clear" w:color="auto" w:fill="auto"/>
          </w:tcPr>
          <w:p w14:paraId="49E5EF1E" w14:textId="77777777" w:rsidR="00D140D1" w:rsidRPr="00C338FC" w:rsidRDefault="00E31282" w:rsidP="00AF152A">
            <w:pPr>
              <w:jc w:val="center"/>
              <w:rPr>
                <w:rFonts w:ascii="Arial" w:hAnsi="Arial" w:cs="Arial"/>
                <w:b/>
                <w:sz w:val="20"/>
                <w:szCs w:val="20"/>
              </w:rPr>
            </w:pPr>
            <w:r w:rsidRPr="00C338FC">
              <w:rPr>
                <w:rFonts w:ascii="Arial" w:hAnsi="Arial" w:cs="Arial"/>
                <w:noProof/>
                <w:sz w:val="20"/>
                <w:szCs w:val="20"/>
                <w:lang w:val="es-MX" w:eastAsia="es-MX"/>
              </w:rPr>
              <w:drawing>
                <wp:inline distT="0" distB="0" distL="0" distR="0" wp14:anchorId="686D7542" wp14:editId="4A384DBA">
                  <wp:extent cx="662434" cy="885825"/>
                  <wp:effectExtent l="0" t="0" r="4445" b="0"/>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660" cy="888802"/>
                          </a:xfrm>
                          <a:prstGeom prst="rect">
                            <a:avLst/>
                          </a:prstGeom>
                          <a:noFill/>
                          <a:ln>
                            <a:noFill/>
                          </a:ln>
                        </pic:spPr>
                      </pic:pic>
                    </a:graphicData>
                  </a:graphic>
                </wp:inline>
              </w:drawing>
            </w:r>
          </w:p>
          <w:p w14:paraId="151320CD" w14:textId="77777777" w:rsidR="00AF152A" w:rsidRPr="00C338FC" w:rsidRDefault="00AF152A" w:rsidP="00AF152A">
            <w:pPr>
              <w:jc w:val="center"/>
              <w:rPr>
                <w:rFonts w:ascii="Arial" w:hAnsi="Arial" w:cs="Arial"/>
                <w:b/>
                <w:sz w:val="20"/>
                <w:szCs w:val="20"/>
              </w:rPr>
            </w:pPr>
          </w:p>
          <w:p w14:paraId="4B0D6FAE" w14:textId="77777777" w:rsidR="00A65928" w:rsidRPr="00C338FC" w:rsidRDefault="004B76B0" w:rsidP="00746462">
            <w:pPr>
              <w:jc w:val="center"/>
              <w:rPr>
                <w:rFonts w:ascii="Arial" w:hAnsi="Arial" w:cs="Arial"/>
                <w:b/>
                <w:sz w:val="20"/>
                <w:szCs w:val="20"/>
              </w:rPr>
            </w:pPr>
            <w:r w:rsidRPr="00C338FC">
              <w:rPr>
                <w:rFonts w:ascii="Arial" w:hAnsi="Arial" w:cs="Arial"/>
                <w:b/>
                <w:sz w:val="20"/>
                <w:szCs w:val="20"/>
              </w:rPr>
              <w:t xml:space="preserve">DIP. </w:t>
            </w:r>
            <w:r w:rsidR="00D140D1" w:rsidRPr="00C338FC">
              <w:rPr>
                <w:rFonts w:ascii="Arial" w:hAnsi="Arial" w:cs="Arial"/>
                <w:b/>
                <w:sz w:val="20"/>
                <w:szCs w:val="20"/>
              </w:rPr>
              <w:t>LUIS MARÍ</w:t>
            </w:r>
            <w:r w:rsidR="004D1DA9" w:rsidRPr="00C338FC">
              <w:rPr>
                <w:rFonts w:ascii="Arial" w:hAnsi="Arial" w:cs="Arial"/>
                <w:b/>
                <w:sz w:val="20"/>
                <w:szCs w:val="20"/>
              </w:rPr>
              <w:t>A AGUILAR CASTILLO</w:t>
            </w:r>
          </w:p>
          <w:p w14:paraId="19DE1637" w14:textId="55FC4C71" w:rsidR="00746462" w:rsidRPr="00C338FC" w:rsidRDefault="00746462" w:rsidP="00746462">
            <w:pPr>
              <w:jc w:val="center"/>
              <w:rPr>
                <w:rFonts w:ascii="Arial" w:hAnsi="Arial" w:cs="Arial"/>
                <w:b/>
                <w:sz w:val="20"/>
                <w:szCs w:val="20"/>
              </w:rPr>
            </w:pPr>
          </w:p>
        </w:tc>
        <w:tc>
          <w:tcPr>
            <w:tcW w:w="2313" w:type="dxa"/>
            <w:tcBorders>
              <w:top w:val="nil"/>
              <w:bottom w:val="single" w:sz="4" w:space="0" w:color="auto"/>
            </w:tcBorders>
            <w:shd w:val="clear" w:color="auto" w:fill="auto"/>
          </w:tcPr>
          <w:p w14:paraId="7807093A" w14:textId="77777777" w:rsidR="004B76B0" w:rsidRPr="00C338FC" w:rsidRDefault="004B76B0"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14:paraId="40FA00B0" w14:textId="77777777" w:rsidR="004B76B0" w:rsidRPr="00C338FC" w:rsidRDefault="004B76B0" w:rsidP="00F90AFE">
            <w:pPr>
              <w:pStyle w:val="Textoindependiente"/>
              <w:rPr>
                <w:rFonts w:ascii="Arial" w:hAnsi="Arial" w:cs="Arial"/>
                <w:caps/>
                <w:sz w:val="20"/>
              </w:rPr>
            </w:pPr>
          </w:p>
        </w:tc>
      </w:tr>
      <w:tr w:rsidR="00C338FC" w:rsidRPr="00C338FC" w14:paraId="2CDED695" w14:textId="77777777" w:rsidTr="006B26BF">
        <w:trPr>
          <w:trHeight w:val="147"/>
          <w:jc w:val="center"/>
        </w:trPr>
        <w:tc>
          <w:tcPr>
            <w:tcW w:w="2311" w:type="dxa"/>
            <w:tcBorders>
              <w:bottom w:val="single" w:sz="4" w:space="0" w:color="auto"/>
            </w:tcBorders>
            <w:shd w:val="clear" w:color="auto" w:fill="auto"/>
          </w:tcPr>
          <w:p w14:paraId="6163D660" w14:textId="77777777" w:rsidR="004B76B0" w:rsidRPr="00C338FC" w:rsidRDefault="004B76B0" w:rsidP="00F90AFE">
            <w:pPr>
              <w:pStyle w:val="Textoindependiente"/>
              <w:jc w:val="center"/>
              <w:rPr>
                <w:rFonts w:ascii="Arial" w:hAnsi="Arial" w:cs="Arial"/>
                <w:caps/>
                <w:sz w:val="20"/>
              </w:rPr>
            </w:pPr>
          </w:p>
          <w:p w14:paraId="4E241AEF" w14:textId="77777777" w:rsidR="004B76B0" w:rsidRPr="00C338FC" w:rsidRDefault="004B76B0" w:rsidP="00F90AFE">
            <w:pPr>
              <w:pStyle w:val="Textoindependiente"/>
              <w:jc w:val="center"/>
              <w:rPr>
                <w:rFonts w:ascii="Arial" w:hAnsi="Arial" w:cs="Arial"/>
                <w:caps/>
                <w:sz w:val="20"/>
              </w:rPr>
            </w:pPr>
          </w:p>
          <w:p w14:paraId="5A2A188A" w14:textId="77777777" w:rsidR="004B76B0" w:rsidRPr="00C338FC" w:rsidRDefault="004B76B0" w:rsidP="00F90AFE">
            <w:pPr>
              <w:pStyle w:val="Textoindependiente"/>
              <w:jc w:val="center"/>
              <w:rPr>
                <w:rFonts w:ascii="Arial" w:hAnsi="Arial" w:cs="Arial"/>
                <w:caps/>
                <w:sz w:val="20"/>
              </w:rPr>
            </w:pPr>
          </w:p>
          <w:p w14:paraId="1BFC5E8C" w14:textId="77777777" w:rsidR="004B76B0" w:rsidRPr="00C338FC" w:rsidRDefault="004B76B0" w:rsidP="004B76B0">
            <w:pPr>
              <w:jc w:val="center"/>
              <w:rPr>
                <w:rFonts w:ascii="Arial" w:hAnsi="Arial" w:cs="Arial"/>
                <w:caps/>
                <w:sz w:val="20"/>
                <w:szCs w:val="20"/>
                <w:lang w:val="pt-BR"/>
              </w:rPr>
            </w:pPr>
            <w:r w:rsidRPr="00C338FC">
              <w:rPr>
                <w:rFonts w:ascii="Arial" w:hAnsi="Arial" w:cs="Arial"/>
                <w:b/>
                <w:caps/>
                <w:sz w:val="20"/>
                <w:szCs w:val="20"/>
                <w:lang w:val="pt-BR"/>
              </w:rPr>
              <w:t>VOCAL</w:t>
            </w:r>
          </w:p>
        </w:tc>
        <w:tc>
          <w:tcPr>
            <w:tcW w:w="2125" w:type="dxa"/>
            <w:tcBorders>
              <w:bottom w:val="single" w:sz="4" w:space="0" w:color="auto"/>
            </w:tcBorders>
            <w:shd w:val="clear" w:color="auto" w:fill="auto"/>
          </w:tcPr>
          <w:p w14:paraId="3BC3D05D" w14:textId="77777777" w:rsidR="00D16799" w:rsidRPr="00C338FC" w:rsidRDefault="00E31282" w:rsidP="00D16799">
            <w:pPr>
              <w:jc w:val="center"/>
              <w:rPr>
                <w:rFonts w:ascii="Arial" w:hAnsi="Arial" w:cs="Arial"/>
                <w:b/>
                <w:caps/>
                <w:sz w:val="20"/>
                <w:szCs w:val="20"/>
                <w:lang w:val="pt-BR"/>
              </w:rPr>
            </w:pPr>
            <w:r w:rsidRPr="00C338FC">
              <w:rPr>
                <w:rFonts w:ascii="Arial" w:hAnsi="Arial" w:cs="Arial"/>
                <w:noProof/>
                <w:sz w:val="20"/>
                <w:szCs w:val="20"/>
                <w:lang w:val="es-MX" w:eastAsia="es-MX"/>
              </w:rPr>
              <w:drawing>
                <wp:inline distT="0" distB="0" distL="0" distR="0" wp14:anchorId="6D0AAFDC" wp14:editId="4E097C37">
                  <wp:extent cx="723900" cy="968019"/>
                  <wp:effectExtent l="0" t="0" r="0" b="3810"/>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4888" cy="969340"/>
                          </a:xfrm>
                          <a:prstGeom prst="rect">
                            <a:avLst/>
                          </a:prstGeom>
                          <a:noFill/>
                          <a:ln>
                            <a:noFill/>
                          </a:ln>
                        </pic:spPr>
                      </pic:pic>
                    </a:graphicData>
                  </a:graphic>
                </wp:inline>
              </w:drawing>
            </w:r>
          </w:p>
          <w:p w14:paraId="621D5FC4" w14:textId="77777777" w:rsidR="00D140D1" w:rsidRPr="00C338FC" w:rsidRDefault="00D140D1" w:rsidP="00761A51">
            <w:pPr>
              <w:jc w:val="center"/>
              <w:rPr>
                <w:rFonts w:ascii="Arial" w:hAnsi="Arial" w:cs="Arial"/>
                <w:b/>
                <w:caps/>
                <w:sz w:val="20"/>
                <w:szCs w:val="20"/>
              </w:rPr>
            </w:pPr>
          </w:p>
          <w:p w14:paraId="1BEFD632" w14:textId="04E4BB91" w:rsidR="00A65928" w:rsidRPr="00C338FC" w:rsidRDefault="00D16799" w:rsidP="00746462">
            <w:pPr>
              <w:jc w:val="center"/>
              <w:rPr>
                <w:rFonts w:ascii="Arial" w:hAnsi="Arial" w:cs="Arial"/>
                <w:b/>
                <w:caps/>
                <w:sz w:val="20"/>
                <w:szCs w:val="20"/>
              </w:rPr>
            </w:pPr>
            <w:r w:rsidRPr="00C338FC">
              <w:rPr>
                <w:rFonts w:ascii="Arial" w:hAnsi="Arial" w:cs="Arial"/>
                <w:b/>
                <w:caps/>
                <w:sz w:val="20"/>
                <w:szCs w:val="20"/>
              </w:rPr>
              <w:t xml:space="preserve">DIP. </w:t>
            </w:r>
            <w:r w:rsidR="00761A51" w:rsidRPr="00C338FC">
              <w:rPr>
                <w:rFonts w:ascii="Arial" w:hAnsi="Arial" w:cs="Arial"/>
                <w:b/>
                <w:caps/>
                <w:sz w:val="20"/>
                <w:szCs w:val="20"/>
              </w:rPr>
              <w:t>SILVIA AMÉRICA LÓPEZ ESCOFFIÉ</w:t>
            </w:r>
          </w:p>
        </w:tc>
        <w:tc>
          <w:tcPr>
            <w:tcW w:w="2313" w:type="dxa"/>
            <w:tcBorders>
              <w:bottom w:val="single" w:sz="4" w:space="0" w:color="auto"/>
            </w:tcBorders>
            <w:shd w:val="clear" w:color="auto" w:fill="auto"/>
          </w:tcPr>
          <w:p w14:paraId="5AF8F688" w14:textId="77777777" w:rsidR="004B76B0" w:rsidRPr="00C338FC" w:rsidRDefault="004B76B0" w:rsidP="00F90AFE">
            <w:pPr>
              <w:pStyle w:val="Textoindependiente"/>
              <w:rPr>
                <w:rFonts w:ascii="Arial" w:hAnsi="Arial" w:cs="Arial"/>
                <w:caps/>
                <w:sz w:val="20"/>
              </w:rPr>
            </w:pPr>
          </w:p>
        </w:tc>
        <w:tc>
          <w:tcPr>
            <w:tcW w:w="2460" w:type="dxa"/>
            <w:tcBorders>
              <w:bottom w:val="single" w:sz="4" w:space="0" w:color="auto"/>
            </w:tcBorders>
            <w:shd w:val="clear" w:color="auto" w:fill="auto"/>
          </w:tcPr>
          <w:p w14:paraId="1C16AC5B" w14:textId="77777777" w:rsidR="004B76B0" w:rsidRPr="00C338FC" w:rsidRDefault="004B76B0" w:rsidP="00F90AFE">
            <w:pPr>
              <w:pStyle w:val="Textoindependiente"/>
              <w:rPr>
                <w:rFonts w:ascii="Arial" w:hAnsi="Arial" w:cs="Arial"/>
                <w:caps/>
                <w:sz w:val="20"/>
              </w:rPr>
            </w:pPr>
          </w:p>
        </w:tc>
      </w:tr>
      <w:tr w:rsidR="00C338FC" w:rsidRPr="00C338FC" w14:paraId="3E869BE0" w14:textId="77777777" w:rsidTr="006B26BF">
        <w:trPr>
          <w:trHeight w:val="147"/>
          <w:jc w:val="center"/>
        </w:trPr>
        <w:tc>
          <w:tcPr>
            <w:tcW w:w="2311" w:type="dxa"/>
            <w:tcBorders>
              <w:top w:val="single" w:sz="4" w:space="0" w:color="auto"/>
              <w:bottom w:val="single" w:sz="4" w:space="0" w:color="auto"/>
            </w:tcBorders>
            <w:shd w:val="clear" w:color="auto" w:fill="auto"/>
          </w:tcPr>
          <w:p w14:paraId="7BDADC74" w14:textId="77777777" w:rsidR="004B76B0" w:rsidRPr="00C338FC" w:rsidRDefault="004B76B0" w:rsidP="00F90AFE">
            <w:pPr>
              <w:pStyle w:val="Textoindependiente"/>
              <w:jc w:val="center"/>
              <w:rPr>
                <w:rFonts w:ascii="Arial" w:hAnsi="Arial" w:cs="Arial"/>
                <w:b/>
                <w:caps/>
                <w:sz w:val="20"/>
                <w:lang w:val="es-ES"/>
              </w:rPr>
            </w:pPr>
          </w:p>
          <w:p w14:paraId="1648558A" w14:textId="77777777" w:rsidR="004B76B0" w:rsidRPr="00C338FC" w:rsidRDefault="004B76B0" w:rsidP="00F90AFE">
            <w:pPr>
              <w:pStyle w:val="Textoindependiente"/>
              <w:jc w:val="center"/>
              <w:rPr>
                <w:rFonts w:ascii="Arial" w:hAnsi="Arial" w:cs="Arial"/>
                <w:b/>
                <w:caps/>
                <w:sz w:val="20"/>
                <w:lang w:val="es-ES"/>
              </w:rPr>
            </w:pPr>
          </w:p>
          <w:p w14:paraId="70064B4C" w14:textId="77777777" w:rsidR="004B76B0" w:rsidRPr="00C338FC" w:rsidRDefault="004B76B0" w:rsidP="00F90AFE">
            <w:pPr>
              <w:pStyle w:val="Textoindependiente"/>
              <w:jc w:val="center"/>
              <w:rPr>
                <w:rFonts w:ascii="Arial" w:hAnsi="Arial" w:cs="Arial"/>
                <w:b/>
                <w:caps/>
                <w:sz w:val="20"/>
                <w:lang w:val="es-ES"/>
              </w:rPr>
            </w:pPr>
          </w:p>
          <w:p w14:paraId="3C839D58" w14:textId="77777777" w:rsidR="004B76B0" w:rsidRPr="00C338FC" w:rsidRDefault="004B76B0" w:rsidP="00F90AFE">
            <w:pPr>
              <w:pStyle w:val="Textoindependiente"/>
              <w:jc w:val="center"/>
              <w:rPr>
                <w:rFonts w:ascii="Arial" w:hAnsi="Arial" w:cs="Arial"/>
                <w:b/>
                <w:caps/>
                <w:sz w:val="20"/>
                <w:lang w:val="es-ES"/>
              </w:rPr>
            </w:pPr>
            <w:r w:rsidRPr="00C338FC">
              <w:rPr>
                <w:rFonts w:ascii="Arial" w:hAnsi="Arial" w:cs="Arial"/>
                <w:b/>
                <w:caps/>
                <w:sz w:val="20"/>
                <w:lang w:val="es-ES"/>
              </w:rPr>
              <w:t>VOCAL</w:t>
            </w:r>
          </w:p>
        </w:tc>
        <w:tc>
          <w:tcPr>
            <w:tcW w:w="2125" w:type="dxa"/>
            <w:tcBorders>
              <w:top w:val="single" w:sz="4" w:space="0" w:color="auto"/>
              <w:bottom w:val="single" w:sz="4" w:space="0" w:color="auto"/>
            </w:tcBorders>
            <w:shd w:val="clear" w:color="auto" w:fill="auto"/>
          </w:tcPr>
          <w:p w14:paraId="203800D4" w14:textId="77777777" w:rsidR="00D16799" w:rsidRPr="00C338FC" w:rsidRDefault="00E31282" w:rsidP="00D16799">
            <w:pPr>
              <w:jc w:val="center"/>
              <w:rPr>
                <w:rFonts w:ascii="Arial" w:hAnsi="Arial" w:cs="Arial"/>
                <w:b/>
                <w:caps/>
                <w:sz w:val="20"/>
                <w:szCs w:val="20"/>
              </w:rPr>
            </w:pPr>
            <w:r w:rsidRPr="00C338FC">
              <w:rPr>
                <w:rFonts w:ascii="Arial" w:hAnsi="Arial" w:cs="Arial"/>
                <w:noProof/>
                <w:sz w:val="20"/>
                <w:szCs w:val="20"/>
                <w:lang w:val="es-MX" w:eastAsia="es-MX"/>
              </w:rPr>
              <w:drawing>
                <wp:anchor distT="0" distB="0" distL="114300" distR="114300" simplePos="0" relativeHeight="251659264" behindDoc="0" locked="0" layoutInCell="1" allowOverlap="1" wp14:anchorId="5CEF1608" wp14:editId="5B2D18C1">
                  <wp:simplePos x="0" y="0"/>
                  <wp:positionH relativeFrom="column">
                    <wp:posOffset>245110</wp:posOffset>
                  </wp:positionH>
                  <wp:positionV relativeFrom="paragraph">
                    <wp:posOffset>5080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14:paraId="1F847FE9" w14:textId="77777777" w:rsidR="00D140D1" w:rsidRPr="00C338FC" w:rsidRDefault="00D140D1" w:rsidP="00D16799">
            <w:pPr>
              <w:jc w:val="center"/>
              <w:rPr>
                <w:rFonts w:ascii="Arial" w:hAnsi="Arial" w:cs="Arial"/>
                <w:b/>
                <w:caps/>
                <w:sz w:val="20"/>
                <w:szCs w:val="20"/>
              </w:rPr>
            </w:pPr>
          </w:p>
          <w:p w14:paraId="392BDEA5" w14:textId="77777777" w:rsidR="00D140D1" w:rsidRPr="00C338FC" w:rsidRDefault="00D140D1" w:rsidP="00D16799">
            <w:pPr>
              <w:jc w:val="center"/>
              <w:rPr>
                <w:rFonts w:ascii="Arial" w:hAnsi="Arial" w:cs="Arial"/>
                <w:b/>
                <w:caps/>
                <w:sz w:val="20"/>
                <w:szCs w:val="20"/>
              </w:rPr>
            </w:pPr>
          </w:p>
          <w:p w14:paraId="630920FA" w14:textId="77777777" w:rsidR="00D140D1" w:rsidRPr="00C338FC" w:rsidRDefault="00D140D1" w:rsidP="00D16799">
            <w:pPr>
              <w:jc w:val="center"/>
              <w:rPr>
                <w:rFonts w:ascii="Arial" w:hAnsi="Arial" w:cs="Arial"/>
                <w:b/>
                <w:caps/>
                <w:sz w:val="20"/>
                <w:szCs w:val="20"/>
              </w:rPr>
            </w:pPr>
          </w:p>
          <w:p w14:paraId="70430A22" w14:textId="77777777" w:rsidR="00D140D1" w:rsidRPr="00C338FC" w:rsidRDefault="00D140D1" w:rsidP="00D16799">
            <w:pPr>
              <w:jc w:val="center"/>
              <w:rPr>
                <w:rFonts w:ascii="Arial" w:hAnsi="Arial" w:cs="Arial"/>
                <w:b/>
                <w:caps/>
                <w:sz w:val="20"/>
                <w:szCs w:val="20"/>
              </w:rPr>
            </w:pPr>
          </w:p>
          <w:p w14:paraId="56E8A918" w14:textId="77777777" w:rsidR="00D140D1" w:rsidRPr="00C338FC" w:rsidRDefault="00D140D1" w:rsidP="00D16799">
            <w:pPr>
              <w:jc w:val="center"/>
              <w:rPr>
                <w:rFonts w:ascii="Arial" w:hAnsi="Arial" w:cs="Arial"/>
                <w:b/>
                <w:caps/>
                <w:sz w:val="20"/>
                <w:szCs w:val="20"/>
              </w:rPr>
            </w:pPr>
          </w:p>
          <w:p w14:paraId="36ABE98B" w14:textId="77777777" w:rsidR="00D140D1" w:rsidRPr="00C338FC" w:rsidRDefault="00D140D1" w:rsidP="00D140D1">
            <w:pPr>
              <w:rPr>
                <w:rFonts w:ascii="Arial" w:hAnsi="Arial" w:cs="Arial"/>
                <w:b/>
                <w:caps/>
                <w:sz w:val="20"/>
                <w:szCs w:val="20"/>
              </w:rPr>
            </w:pPr>
          </w:p>
          <w:p w14:paraId="7C2B3B94" w14:textId="218A410B" w:rsidR="00A65928" w:rsidRPr="00C338FC" w:rsidRDefault="00D16799" w:rsidP="004071D3">
            <w:pPr>
              <w:jc w:val="center"/>
              <w:rPr>
                <w:rFonts w:ascii="Arial" w:hAnsi="Arial" w:cs="Arial"/>
                <w:b/>
                <w:caps/>
                <w:sz w:val="20"/>
                <w:szCs w:val="20"/>
              </w:rPr>
            </w:pPr>
            <w:r w:rsidRPr="00C338FC">
              <w:rPr>
                <w:rFonts w:ascii="Arial" w:hAnsi="Arial" w:cs="Arial"/>
                <w:b/>
                <w:caps/>
                <w:sz w:val="20"/>
                <w:szCs w:val="20"/>
              </w:rPr>
              <w:t xml:space="preserve">DIP. </w:t>
            </w:r>
            <w:r w:rsidR="00761A51" w:rsidRPr="00C338FC">
              <w:rPr>
                <w:rFonts w:ascii="Arial" w:hAnsi="Arial" w:cs="Arial"/>
                <w:b/>
                <w:caps/>
                <w:sz w:val="20"/>
                <w:szCs w:val="20"/>
              </w:rPr>
              <w:t>ROSA ADRIANA DÍAZ LIZAMA</w:t>
            </w:r>
          </w:p>
        </w:tc>
        <w:tc>
          <w:tcPr>
            <w:tcW w:w="2313" w:type="dxa"/>
            <w:tcBorders>
              <w:top w:val="single" w:sz="4" w:space="0" w:color="auto"/>
              <w:bottom w:val="single" w:sz="4" w:space="0" w:color="auto"/>
            </w:tcBorders>
            <w:shd w:val="clear" w:color="auto" w:fill="auto"/>
          </w:tcPr>
          <w:p w14:paraId="2199A4EA" w14:textId="77777777" w:rsidR="004B76B0" w:rsidRPr="00C338FC" w:rsidRDefault="004B76B0" w:rsidP="00F90AFE">
            <w:pPr>
              <w:pStyle w:val="Textoindependiente"/>
              <w:rPr>
                <w:rFonts w:ascii="Arial" w:hAnsi="Arial" w:cs="Arial"/>
                <w:caps/>
                <w:sz w:val="20"/>
              </w:rPr>
            </w:pPr>
          </w:p>
        </w:tc>
        <w:tc>
          <w:tcPr>
            <w:tcW w:w="2460" w:type="dxa"/>
            <w:tcBorders>
              <w:top w:val="single" w:sz="4" w:space="0" w:color="auto"/>
              <w:bottom w:val="single" w:sz="4" w:space="0" w:color="auto"/>
            </w:tcBorders>
            <w:shd w:val="clear" w:color="auto" w:fill="auto"/>
          </w:tcPr>
          <w:p w14:paraId="1E585A22" w14:textId="77777777" w:rsidR="004B76B0" w:rsidRPr="00C338FC" w:rsidRDefault="004B76B0" w:rsidP="00F90AFE">
            <w:pPr>
              <w:pStyle w:val="Textoindependiente"/>
              <w:rPr>
                <w:rFonts w:ascii="Arial" w:hAnsi="Arial" w:cs="Arial"/>
                <w:caps/>
                <w:sz w:val="20"/>
              </w:rPr>
            </w:pPr>
          </w:p>
        </w:tc>
      </w:tr>
      <w:tr w:rsidR="00C338FC" w:rsidRPr="00C338FC" w14:paraId="50CC2C45" w14:textId="77777777" w:rsidTr="006B26BF">
        <w:trPr>
          <w:trHeight w:val="147"/>
          <w:jc w:val="center"/>
        </w:trPr>
        <w:tc>
          <w:tcPr>
            <w:tcW w:w="2311" w:type="dxa"/>
            <w:tcBorders>
              <w:top w:val="nil"/>
              <w:bottom w:val="single" w:sz="4" w:space="0" w:color="auto"/>
            </w:tcBorders>
            <w:shd w:val="clear" w:color="auto" w:fill="auto"/>
          </w:tcPr>
          <w:p w14:paraId="5EED840E" w14:textId="77777777" w:rsidR="004B76B0" w:rsidRPr="00C338FC" w:rsidRDefault="004B76B0" w:rsidP="00F90AFE">
            <w:pPr>
              <w:pStyle w:val="Textoindependiente"/>
              <w:jc w:val="center"/>
              <w:rPr>
                <w:rFonts w:ascii="Arial" w:hAnsi="Arial" w:cs="Arial"/>
                <w:caps/>
                <w:sz w:val="20"/>
              </w:rPr>
            </w:pPr>
          </w:p>
          <w:p w14:paraId="58EFE341" w14:textId="77777777" w:rsidR="004B76B0" w:rsidRPr="00C338FC" w:rsidRDefault="004B76B0" w:rsidP="00F90AFE">
            <w:pPr>
              <w:pStyle w:val="Textoindependiente"/>
              <w:jc w:val="center"/>
              <w:rPr>
                <w:rFonts w:ascii="Arial" w:hAnsi="Arial" w:cs="Arial"/>
                <w:caps/>
                <w:sz w:val="20"/>
              </w:rPr>
            </w:pPr>
          </w:p>
          <w:p w14:paraId="05EE0A1C" w14:textId="77777777" w:rsidR="004B76B0" w:rsidRPr="00C338FC" w:rsidRDefault="004B76B0" w:rsidP="00F90AFE">
            <w:pPr>
              <w:pStyle w:val="Textoindependiente"/>
              <w:jc w:val="center"/>
              <w:rPr>
                <w:rFonts w:ascii="Arial" w:hAnsi="Arial" w:cs="Arial"/>
                <w:b/>
                <w:noProof/>
                <w:sz w:val="20"/>
                <w:lang w:val="es-MX" w:eastAsia="es-MX"/>
              </w:rPr>
            </w:pPr>
          </w:p>
          <w:p w14:paraId="18069151" w14:textId="77777777" w:rsidR="004B76B0" w:rsidRPr="00C338FC" w:rsidRDefault="004B76B0" w:rsidP="00F90AFE">
            <w:pPr>
              <w:pStyle w:val="Textoindependiente"/>
              <w:jc w:val="center"/>
              <w:rPr>
                <w:rFonts w:ascii="Arial" w:hAnsi="Arial" w:cs="Arial"/>
                <w:caps/>
                <w:sz w:val="20"/>
              </w:rPr>
            </w:pPr>
            <w:r w:rsidRPr="00C338FC">
              <w:rPr>
                <w:rFonts w:ascii="Arial" w:hAnsi="Arial" w:cs="Arial"/>
                <w:b/>
                <w:noProof/>
                <w:sz w:val="20"/>
                <w:lang w:val="es-MX" w:eastAsia="es-MX"/>
              </w:rPr>
              <w:t>VOCAL</w:t>
            </w:r>
          </w:p>
        </w:tc>
        <w:tc>
          <w:tcPr>
            <w:tcW w:w="2125" w:type="dxa"/>
            <w:tcBorders>
              <w:top w:val="nil"/>
              <w:bottom w:val="single" w:sz="4" w:space="0" w:color="auto"/>
            </w:tcBorders>
            <w:shd w:val="clear" w:color="auto" w:fill="auto"/>
          </w:tcPr>
          <w:p w14:paraId="4F018C4B" w14:textId="77777777" w:rsidR="00AF152A" w:rsidRPr="00C338FC" w:rsidRDefault="00AF152A" w:rsidP="00566274">
            <w:pPr>
              <w:jc w:val="center"/>
              <w:rPr>
                <w:rFonts w:ascii="Arial" w:hAnsi="Arial" w:cs="Arial"/>
                <w:noProof/>
                <w:sz w:val="20"/>
                <w:szCs w:val="20"/>
                <w:lang w:val="es-MX" w:eastAsia="es-MX"/>
              </w:rPr>
            </w:pPr>
            <w:r w:rsidRPr="00C338FC">
              <w:rPr>
                <w:rFonts w:ascii="Arial" w:hAnsi="Arial" w:cs="Arial"/>
                <w:noProof/>
                <w:sz w:val="20"/>
                <w:szCs w:val="20"/>
                <w:lang w:val="es-MX" w:eastAsia="es-MX"/>
              </w:rPr>
              <w:drawing>
                <wp:anchor distT="0" distB="0" distL="114300" distR="114300" simplePos="0" relativeHeight="251661312" behindDoc="0" locked="0" layoutInCell="1" allowOverlap="1" wp14:anchorId="6C1B9ADF" wp14:editId="7A115964">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14:paraId="096FF81C" w14:textId="77777777" w:rsidR="00AF152A" w:rsidRPr="00C338FC" w:rsidRDefault="00AF152A" w:rsidP="00566274">
            <w:pPr>
              <w:jc w:val="center"/>
              <w:rPr>
                <w:rFonts w:ascii="Arial" w:hAnsi="Arial" w:cs="Arial"/>
                <w:noProof/>
                <w:sz w:val="20"/>
                <w:szCs w:val="20"/>
                <w:lang w:val="es-MX" w:eastAsia="es-MX"/>
              </w:rPr>
            </w:pPr>
          </w:p>
          <w:p w14:paraId="278DFC00" w14:textId="77777777" w:rsidR="00AF152A" w:rsidRPr="00C338FC" w:rsidRDefault="00AF152A" w:rsidP="00566274">
            <w:pPr>
              <w:jc w:val="center"/>
              <w:rPr>
                <w:rFonts w:ascii="Arial" w:hAnsi="Arial" w:cs="Arial"/>
                <w:noProof/>
                <w:sz w:val="20"/>
                <w:szCs w:val="20"/>
                <w:lang w:val="es-MX" w:eastAsia="es-MX"/>
              </w:rPr>
            </w:pPr>
          </w:p>
          <w:p w14:paraId="0D095DD3" w14:textId="77777777" w:rsidR="00AF152A" w:rsidRPr="00C338FC" w:rsidRDefault="00AF152A" w:rsidP="00566274">
            <w:pPr>
              <w:jc w:val="center"/>
              <w:rPr>
                <w:rFonts w:ascii="Arial" w:hAnsi="Arial" w:cs="Arial"/>
                <w:noProof/>
                <w:sz w:val="20"/>
                <w:szCs w:val="20"/>
                <w:lang w:val="es-MX" w:eastAsia="es-MX"/>
              </w:rPr>
            </w:pPr>
          </w:p>
          <w:p w14:paraId="3B61289E" w14:textId="77777777" w:rsidR="00AF152A" w:rsidRPr="00C338FC" w:rsidRDefault="00AF152A" w:rsidP="00566274">
            <w:pPr>
              <w:jc w:val="center"/>
              <w:rPr>
                <w:rFonts w:ascii="Arial" w:hAnsi="Arial" w:cs="Arial"/>
                <w:noProof/>
                <w:sz w:val="20"/>
                <w:szCs w:val="20"/>
                <w:lang w:val="es-MX" w:eastAsia="es-MX"/>
              </w:rPr>
            </w:pPr>
          </w:p>
          <w:p w14:paraId="195FFB62" w14:textId="77777777" w:rsidR="00AF152A" w:rsidRPr="00C338FC" w:rsidRDefault="00AF152A" w:rsidP="00566274">
            <w:pPr>
              <w:jc w:val="center"/>
              <w:rPr>
                <w:rFonts w:ascii="Arial" w:hAnsi="Arial" w:cs="Arial"/>
                <w:noProof/>
                <w:sz w:val="20"/>
                <w:szCs w:val="20"/>
                <w:lang w:val="es-MX" w:eastAsia="es-MX"/>
              </w:rPr>
            </w:pPr>
          </w:p>
          <w:p w14:paraId="123BAB1B" w14:textId="77777777" w:rsidR="00AF152A" w:rsidRPr="00C338FC" w:rsidRDefault="00AF152A" w:rsidP="00566274">
            <w:pPr>
              <w:jc w:val="center"/>
              <w:rPr>
                <w:rFonts w:ascii="Arial" w:hAnsi="Arial" w:cs="Arial"/>
                <w:noProof/>
                <w:sz w:val="20"/>
                <w:szCs w:val="20"/>
                <w:lang w:val="es-MX" w:eastAsia="es-MX"/>
              </w:rPr>
            </w:pPr>
          </w:p>
          <w:p w14:paraId="623D2A0F" w14:textId="69F32483" w:rsidR="00A65928" w:rsidRPr="00C338FC" w:rsidRDefault="003A193E" w:rsidP="004071D3">
            <w:pPr>
              <w:jc w:val="center"/>
              <w:rPr>
                <w:rFonts w:ascii="Arial" w:hAnsi="Arial" w:cs="Arial"/>
                <w:b/>
                <w:caps/>
                <w:sz w:val="20"/>
                <w:szCs w:val="20"/>
                <w:lang w:val="pt-BR"/>
              </w:rPr>
            </w:pPr>
            <w:r w:rsidRPr="00C338FC">
              <w:rPr>
                <w:rFonts w:ascii="Arial" w:hAnsi="Arial" w:cs="Arial"/>
                <w:b/>
                <w:caps/>
                <w:sz w:val="20"/>
                <w:szCs w:val="20"/>
                <w:lang w:val="pt-BR"/>
              </w:rPr>
              <w:t xml:space="preserve">DIP. </w:t>
            </w:r>
            <w:r w:rsidR="00761A51" w:rsidRPr="00C338FC">
              <w:rPr>
                <w:rFonts w:ascii="Arial" w:hAnsi="Arial" w:cs="Arial"/>
                <w:b/>
                <w:caps/>
                <w:sz w:val="20"/>
                <w:szCs w:val="20"/>
                <w:lang w:val="pt-BR"/>
              </w:rPr>
              <w:t>FELIPE CERVERA HERNÁNDEZ</w:t>
            </w:r>
          </w:p>
        </w:tc>
        <w:tc>
          <w:tcPr>
            <w:tcW w:w="2313" w:type="dxa"/>
            <w:tcBorders>
              <w:top w:val="nil"/>
              <w:bottom w:val="single" w:sz="4" w:space="0" w:color="auto"/>
            </w:tcBorders>
            <w:shd w:val="clear" w:color="auto" w:fill="auto"/>
          </w:tcPr>
          <w:p w14:paraId="5F8359B7" w14:textId="77777777" w:rsidR="004B76B0" w:rsidRPr="00C338FC" w:rsidRDefault="004B76B0"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14:paraId="4D159A45" w14:textId="77777777" w:rsidR="004B76B0" w:rsidRPr="00C338FC" w:rsidRDefault="004B76B0" w:rsidP="00F90AFE">
            <w:pPr>
              <w:pStyle w:val="Textoindependiente"/>
              <w:rPr>
                <w:rFonts w:ascii="Arial" w:hAnsi="Arial" w:cs="Arial"/>
                <w:caps/>
                <w:sz w:val="20"/>
              </w:rPr>
            </w:pPr>
          </w:p>
        </w:tc>
      </w:tr>
      <w:tr w:rsidR="00C338FC" w:rsidRPr="00C338FC" w14:paraId="2EF2742D" w14:textId="77777777" w:rsidTr="006B26BF">
        <w:trPr>
          <w:trHeight w:val="147"/>
          <w:jc w:val="center"/>
        </w:trPr>
        <w:tc>
          <w:tcPr>
            <w:tcW w:w="9209" w:type="dxa"/>
            <w:gridSpan w:val="4"/>
            <w:tcBorders>
              <w:top w:val="single" w:sz="4" w:space="0" w:color="auto"/>
              <w:left w:val="nil"/>
              <w:bottom w:val="nil"/>
              <w:right w:val="nil"/>
            </w:tcBorders>
            <w:shd w:val="clear" w:color="auto" w:fill="auto"/>
          </w:tcPr>
          <w:p w14:paraId="3BCFD385" w14:textId="13B49EFE" w:rsidR="006B26BF" w:rsidRPr="00C338FC" w:rsidRDefault="006B26BF" w:rsidP="008F5352">
            <w:pPr>
              <w:pStyle w:val="Textoindependiente"/>
              <w:rPr>
                <w:rFonts w:ascii="Arial" w:hAnsi="Arial" w:cs="Arial"/>
                <w:caps/>
                <w:sz w:val="20"/>
              </w:rPr>
            </w:pPr>
            <w:r w:rsidRPr="00C338FC">
              <w:rPr>
                <w:rFonts w:ascii="Arial" w:hAnsi="Arial" w:cs="Arial"/>
                <w:sz w:val="16"/>
                <w:szCs w:val="18"/>
              </w:rPr>
              <w:t>Esta hoja de firmas pertenece al Dictamen con proyecto de Decreto por el que se adiciona el capítulo VI Bis denominado “Terapias de Conversión” que contiene el artículo 243 Ter 1 del Código Penal del Estado de Yucatán.</w:t>
            </w:r>
          </w:p>
        </w:tc>
      </w:tr>
      <w:tr w:rsidR="00C338FC" w:rsidRPr="00C338FC" w14:paraId="7B5249C2" w14:textId="77777777" w:rsidTr="006B26BF">
        <w:trPr>
          <w:trHeight w:val="147"/>
          <w:jc w:val="center"/>
        </w:trPr>
        <w:tc>
          <w:tcPr>
            <w:tcW w:w="2311" w:type="dxa"/>
            <w:tcBorders>
              <w:top w:val="nil"/>
              <w:bottom w:val="single" w:sz="4" w:space="0" w:color="auto"/>
            </w:tcBorders>
            <w:shd w:val="clear" w:color="auto" w:fill="auto"/>
          </w:tcPr>
          <w:p w14:paraId="43CB3FCA" w14:textId="77777777" w:rsidR="004D0910" w:rsidRPr="00C338FC" w:rsidRDefault="004D0910" w:rsidP="00F90AFE">
            <w:pPr>
              <w:pStyle w:val="Textoindependiente"/>
              <w:jc w:val="center"/>
              <w:rPr>
                <w:rFonts w:ascii="Arial" w:hAnsi="Arial" w:cs="Arial"/>
                <w:b/>
                <w:noProof/>
                <w:sz w:val="20"/>
                <w:lang w:val="es-MX" w:eastAsia="es-MX"/>
              </w:rPr>
            </w:pPr>
          </w:p>
          <w:p w14:paraId="675AF15C" w14:textId="77777777" w:rsidR="004D0910" w:rsidRPr="00C338FC" w:rsidRDefault="004D0910" w:rsidP="00F90AFE">
            <w:pPr>
              <w:pStyle w:val="Textoindependiente"/>
              <w:jc w:val="center"/>
              <w:rPr>
                <w:rFonts w:ascii="Arial" w:hAnsi="Arial" w:cs="Arial"/>
                <w:b/>
                <w:noProof/>
                <w:sz w:val="20"/>
                <w:lang w:val="es-MX" w:eastAsia="es-MX"/>
              </w:rPr>
            </w:pPr>
          </w:p>
          <w:p w14:paraId="26EA537B" w14:textId="77777777" w:rsidR="004D0910" w:rsidRPr="00C338FC" w:rsidRDefault="004D0910" w:rsidP="00F90AFE">
            <w:pPr>
              <w:pStyle w:val="Textoindependiente"/>
              <w:jc w:val="center"/>
              <w:rPr>
                <w:rFonts w:ascii="Arial" w:hAnsi="Arial" w:cs="Arial"/>
                <w:b/>
                <w:noProof/>
                <w:sz w:val="20"/>
                <w:lang w:val="es-MX" w:eastAsia="es-MX"/>
              </w:rPr>
            </w:pPr>
          </w:p>
          <w:p w14:paraId="06914F3B" w14:textId="77777777" w:rsidR="00761A51" w:rsidRPr="00C338FC" w:rsidRDefault="00761A51" w:rsidP="004D0910">
            <w:pPr>
              <w:pStyle w:val="Textoindependiente"/>
              <w:jc w:val="center"/>
              <w:rPr>
                <w:rFonts w:ascii="Arial" w:hAnsi="Arial" w:cs="Arial"/>
                <w:caps/>
                <w:sz w:val="20"/>
              </w:rPr>
            </w:pPr>
            <w:r w:rsidRPr="00C338FC">
              <w:rPr>
                <w:rFonts w:ascii="Arial" w:hAnsi="Arial" w:cs="Arial"/>
                <w:b/>
                <w:noProof/>
                <w:sz w:val="20"/>
                <w:lang w:val="es-MX" w:eastAsia="es-MX"/>
              </w:rPr>
              <w:t>VOCAL</w:t>
            </w:r>
          </w:p>
        </w:tc>
        <w:tc>
          <w:tcPr>
            <w:tcW w:w="2125" w:type="dxa"/>
            <w:tcBorders>
              <w:top w:val="nil"/>
              <w:bottom w:val="single" w:sz="4" w:space="0" w:color="auto"/>
            </w:tcBorders>
            <w:shd w:val="clear" w:color="auto" w:fill="auto"/>
          </w:tcPr>
          <w:p w14:paraId="0F995118" w14:textId="77777777" w:rsidR="00E31282" w:rsidRPr="00C338FC" w:rsidRDefault="00E31282" w:rsidP="00566274">
            <w:pPr>
              <w:jc w:val="center"/>
              <w:rPr>
                <w:rFonts w:ascii="Arial" w:hAnsi="Arial" w:cs="Arial"/>
                <w:b/>
                <w:caps/>
                <w:sz w:val="20"/>
                <w:szCs w:val="20"/>
                <w:lang w:val="pt-BR"/>
              </w:rPr>
            </w:pPr>
            <w:r w:rsidRPr="00C338FC">
              <w:rPr>
                <w:rFonts w:ascii="Arial" w:hAnsi="Arial" w:cs="Arial"/>
                <w:noProof/>
                <w:sz w:val="20"/>
                <w:szCs w:val="20"/>
                <w:lang w:val="es-MX" w:eastAsia="es-MX"/>
              </w:rPr>
              <w:drawing>
                <wp:inline distT="0" distB="0" distL="0" distR="0" wp14:anchorId="069F3F40" wp14:editId="264A3FB6">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14:paraId="07C8C436" w14:textId="77777777" w:rsidR="00AF152A" w:rsidRPr="00C338FC" w:rsidRDefault="00AF152A" w:rsidP="00566274">
            <w:pPr>
              <w:jc w:val="center"/>
              <w:rPr>
                <w:rFonts w:ascii="Arial" w:hAnsi="Arial" w:cs="Arial"/>
                <w:b/>
                <w:caps/>
                <w:sz w:val="20"/>
                <w:szCs w:val="20"/>
                <w:lang w:val="pt-BR"/>
              </w:rPr>
            </w:pPr>
          </w:p>
          <w:p w14:paraId="3C1C11D3" w14:textId="1DCD599A" w:rsidR="00A65928" w:rsidRPr="00C338FC" w:rsidRDefault="00761A51" w:rsidP="004071D3">
            <w:pPr>
              <w:jc w:val="center"/>
              <w:rPr>
                <w:rFonts w:ascii="Arial" w:hAnsi="Arial" w:cs="Arial"/>
                <w:b/>
                <w:caps/>
                <w:sz w:val="20"/>
                <w:szCs w:val="20"/>
                <w:lang w:val="pt-BR"/>
              </w:rPr>
            </w:pPr>
            <w:r w:rsidRPr="00C338FC">
              <w:rPr>
                <w:rFonts w:ascii="Arial" w:hAnsi="Arial" w:cs="Arial"/>
                <w:b/>
                <w:caps/>
                <w:sz w:val="20"/>
                <w:szCs w:val="20"/>
                <w:lang w:val="pt-BR"/>
              </w:rPr>
              <w:t>DIP. VÍCTOR MERARI SÁNCHEZ ROCA</w:t>
            </w:r>
          </w:p>
        </w:tc>
        <w:tc>
          <w:tcPr>
            <w:tcW w:w="2313" w:type="dxa"/>
            <w:tcBorders>
              <w:top w:val="nil"/>
              <w:bottom w:val="single" w:sz="4" w:space="0" w:color="auto"/>
            </w:tcBorders>
            <w:shd w:val="clear" w:color="auto" w:fill="auto"/>
          </w:tcPr>
          <w:p w14:paraId="1BE4AD10" w14:textId="77777777" w:rsidR="00761A51" w:rsidRPr="00C338FC" w:rsidRDefault="00761A51"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14:paraId="2ECFF762" w14:textId="77777777" w:rsidR="00761A51" w:rsidRPr="00C338FC" w:rsidRDefault="00761A51" w:rsidP="00F90AFE">
            <w:pPr>
              <w:pStyle w:val="Textoindependiente"/>
              <w:rPr>
                <w:rFonts w:ascii="Arial" w:hAnsi="Arial" w:cs="Arial"/>
                <w:caps/>
                <w:sz w:val="20"/>
              </w:rPr>
            </w:pPr>
          </w:p>
        </w:tc>
      </w:tr>
      <w:tr w:rsidR="00C338FC" w:rsidRPr="00C338FC" w14:paraId="6A0B356A" w14:textId="77777777" w:rsidTr="006B26BF">
        <w:trPr>
          <w:trHeight w:val="147"/>
          <w:jc w:val="center"/>
        </w:trPr>
        <w:tc>
          <w:tcPr>
            <w:tcW w:w="2311" w:type="dxa"/>
            <w:tcBorders>
              <w:bottom w:val="single" w:sz="4" w:space="0" w:color="auto"/>
            </w:tcBorders>
            <w:shd w:val="clear" w:color="auto" w:fill="auto"/>
          </w:tcPr>
          <w:p w14:paraId="1EE48B8B" w14:textId="77777777" w:rsidR="004D0910" w:rsidRPr="00C338FC" w:rsidRDefault="004D0910" w:rsidP="00F90AFE">
            <w:pPr>
              <w:pStyle w:val="Textoindependiente"/>
              <w:jc w:val="center"/>
              <w:rPr>
                <w:rFonts w:ascii="Arial" w:hAnsi="Arial" w:cs="Arial"/>
                <w:b/>
                <w:noProof/>
                <w:sz w:val="20"/>
                <w:lang w:val="es-MX" w:eastAsia="es-MX"/>
              </w:rPr>
            </w:pPr>
          </w:p>
          <w:p w14:paraId="40CA14E9" w14:textId="77777777" w:rsidR="004D0910" w:rsidRPr="00C338FC" w:rsidRDefault="004D0910" w:rsidP="00F90AFE">
            <w:pPr>
              <w:pStyle w:val="Textoindependiente"/>
              <w:jc w:val="center"/>
              <w:rPr>
                <w:rFonts w:ascii="Arial" w:hAnsi="Arial" w:cs="Arial"/>
                <w:b/>
                <w:noProof/>
                <w:sz w:val="20"/>
                <w:lang w:val="es-MX" w:eastAsia="es-MX"/>
              </w:rPr>
            </w:pPr>
          </w:p>
          <w:p w14:paraId="2390F814" w14:textId="77777777" w:rsidR="004D0910" w:rsidRPr="00C338FC" w:rsidRDefault="004D0910" w:rsidP="00F90AFE">
            <w:pPr>
              <w:pStyle w:val="Textoindependiente"/>
              <w:jc w:val="center"/>
              <w:rPr>
                <w:rFonts w:ascii="Arial" w:hAnsi="Arial" w:cs="Arial"/>
                <w:b/>
                <w:noProof/>
                <w:sz w:val="20"/>
                <w:lang w:val="es-MX" w:eastAsia="es-MX"/>
              </w:rPr>
            </w:pPr>
          </w:p>
          <w:p w14:paraId="0B89CB0B" w14:textId="77777777" w:rsidR="00761A51" w:rsidRPr="00C338FC" w:rsidRDefault="00761A51" w:rsidP="00F90AFE">
            <w:pPr>
              <w:pStyle w:val="Textoindependiente"/>
              <w:jc w:val="center"/>
              <w:rPr>
                <w:rFonts w:ascii="Arial" w:hAnsi="Arial" w:cs="Arial"/>
                <w:b/>
                <w:noProof/>
                <w:sz w:val="20"/>
                <w:lang w:val="es-MX" w:eastAsia="es-MX"/>
              </w:rPr>
            </w:pPr>
            <w:r w:rsidRPr="00C338FC">
              <w:rPr>
                <w:rFonts w:ascii="Arial" w:hAnsi="Arial" w:cs="Arial"/>
                <w:b/>
                <w:noProof/>
                <w:sz w:val="20"/>
                <w:lang w:val="es-MX" w:eastAsia="es-MX"/>
              </w:rPr>
              <w:t>VOCAL</w:t>
            </w:r>
          </w:p>
        </w:tc>
        <w:tc>
          <w:tcPr>
            <w:tcW w:w="2125" w:type="dxa"/>
            <w:tcBorders>
              <w:bottom w:val="single" w:sz="4" w:space="0" w:color="auto"/>
            </w:tcBorders>
            <w:shd w:val="clear" w:color="auto" w:fill="auto"/>
          </w:tcPr>
          <w:p w14:paraId="403F2C2E" w14:textId="77777777" w:rsidR="00E31282" w:rsidRPr="00C338FC" w:rsidRDefault="00E31282" w:rsidP="00566274">
            <w:pPr>
              <w:jc w:val="center"/>
              <w:rPr>
                <w:rFonts w:ascii="Arial" w:hAnsi="Arial" w:cs="Arial"/>
                <w:b/>
                <w:caps/>
                <w:sz w:val="20"/>
                <w:szCs w:val="20"/>
                <w:lang w:val="pt-BR"/>
              </w:rPr>
            </w:pPr>
            <w:r w:rsidRPr="00C338FC">
              <w:rPr>
                <w:rFonts w:ascii="Arial" w:hAnsi="Arial" w:cs="Arial"/>
                <w:noProof/>
                <w:sz w:val="20"/>
                <w:szCs w:val="20"/>
                <w:lang w:val="es-MX" w:eastAsia="es-MX"/>
              </w:rPr>
              <w:drawing>
                <wp:inline distT="0" distB="0" distL="0" distR="0" wp14:anchorId="097AEB35" wp14:editId="4B9E0BAC">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14:paraId="528EA99E" w14:textId="77777777" w:rsidR="00AF152A" w:rsidRPr="00C338FC" w:rsidRDefault="00AF152A" w:rsidP="00566274">
            <w:pPr>
              <w:jc w:val="center"/>
              <w:rPr>
                <w:rFonts w:ascii="Arial" w:hAnsi="Arial" w:cs="Arial"/>
                <w:b/>
                <w:caps/>
                <w:sz w:val="20"/>
                <w:szCs w:val="20"/>
                <w:lang w:val="pt-BR"/>
              </w:rPr>
            </w:pPr>
          </w:p>
          <w:p w14:paraId="460DE21F" w14:textId="7F02093C" w:rsidR="00A65928" w:rsidRPr="00C338FC" w:rsidRDefault="00761A51" w:rsidP="004071D3">
            <w:pPr>
              <w:jc w:val="center"/>
              <w:rPr>
                <w:rFonts w:ascii="Arial" w:hAnsi="Arial" w:cs="Arial"/>
                <w:b/>
                <w:caps/>
                <w:sz w:val="20"/>
                <w:szCs w:val="20"/>
                <w:lang w:val="pt-BR"/>
              </w:rPr>
            </w:pPr>
            <w:r w:rsidRPr="00C338FC">
              <w:rPr>
                <w:rFonts w:ascii="Arial" w:hAnsi="Arial" w:cs="Arial"/>
                <w:b/>
                <w:caps/>
                <w:sz w:val="20"/>
                <w:szCs w:val="20"/>
                <w:lang w:val="pt-BR"/>
              </w:rPr>
              <w:t>DIP. MARTÍN ENRIQUE CASTILLO RUZ</w:t>
            </w:r>
          </w:p>
        </w:tc>
        <w:tc>
          <w:tcPr>
            <w:tcW w:w="2313" w:type="dxa"/>
            <w:tcBorders>
              <w:bottom w:val="single" w:sz="4" w:space="0" w:color="auto"/>
            </w:tcBorders>
            <w:shd w:val="clear" w:color="auto" w:fill="auto"/>
          </w:tcPr>
          <w:p w14:paraId="1DA8A34B" w14:textId="77777777" w:rsidR="00761A51" w:rsidRPr="00C338FC" w:rsidRDefault="00761A51" w:rsidP="00F90AFE">
            <w:pPr>
              <w:pStyle w:val="Textoindependiente"/>
              <w:rPr>
                <w:rFonts w:ascii="Arial" w:hAnsi="Arial" w:cs="Arial"/>
                <w:caps/>
                <w:sz w:val="20"/>
              </w:rPr>
            </w:pPr>
          </w:p>
        </w:tc>
        <w:tc>
          <w:tcPr>
            <w:tcW w:w="2460" w:type="dxa"/>
            <w:tcBorders>
              <w:bottom w:val="single" w:sz="4" w:space="0" w:color="auto"/>
            </w:tcBorders>
            <w:shd w:val="clear" w:color="auto" w:fill="auto"/>
          </w:tcPr>
          <w:p w14:paraId="698D3A87" w14:textId="77777777" w:rsidR="00761A51" w:rsidRPr="00C338FC" w:rsidRDefault="00761A51" w:rsidP="00F90AFE">
            <w:pPr>
              <w:pStyle w:val="Textoindependiente"/>
              <w:rPr>
                <w:rFonts w:ascii="Arial" w:hAnsi="Arial" w:cs="Arial"/>
                <w:caps/>
                <w:sz w:val="20"/>
              </w:rPr>
            </w:pPr>
          </w:p>
        </w:tc>
      </w:tr>
      <w:tr w:rsidR="00C338FC" w:rsidRPr="00C338FC" w14:paraId="5F90A2D4" w14:textId="77777777" w:rsidTr="006B26BF">
        <w:trPr>
          <w:trHeight w:val="147"/>
          <w:jc w:val="center"/>
        </w:trPr>
        <w:tc>
          <w:tcPr>
            <w:tcW w:w="9209" w:type="dxa"/>
            <w:gridSpan w:val="4"/>
            <w:tcBorders>
              <w:top w:val="single" w:sz="4" w:space="0" w:color="auto"/>
              <w:left w:val="nil"/>
              <w:bottom w:val="nil"/>
              <w:right w:val="nil"/>
            </w:tcBorders>
            <w:shd w:val="clear" w:color="auto" w:fill="auto"/>
          </w:tcPr>
          <w:p w14:paraId="5F050B55" w14:textId="13442110" w:rsidR="004071D3" w:rsidRPr="00C338FC" w:rsidRDefault="004071D3" w:rsidP="008F5352">
            <w:pPr>
              <w:pStyle w:val="Textoindependiente"/>
              <w:rPr>
                <w:rFonts w:ascii="Arial" w:hAnsi="Arial" w:cs="Arial"/>
                <w:caps/>
                <w:sz w:val="20"/>
              </w:rPr>
            </w:pPr>
            <w:r w:rsidRPr="00C338FC">
              <w:rPr>
                <w:rFonts w:ascii="Arial" w:hAnsi="Arial" w:cs="Arial"/>
                <w:sz w:val="16"/>
                <w:szCs w:val="18"/>
              </w:rPr>
              <w:t xml:space="preserve">Esta hoja de firmas pertenece al Dictamen con proyecto de Decreto </w:t>
            </w:r>
            <w:r w:rsidR="006B26BF" w:rsidRPr="00C338FC">
              <w:rPr>
                <w:rFonts w:ascii="Arial" w:hAnsi="Arial" w:cs="Arial"/>
                <w:sz w:val="16"/>
                <w:szCs w:val="18"/>
              </w:rPr>
              <w:t>por el que se adiciona el capítulo VI Bis denominado “Terapias de Conversión” que contiene el artículo 243 Ter 1 del Código Penal del Estado de Yucatán</w:t>
            </w:r>
            <w:r w:rsidRPr="00C338FC">
              <w:rPr>
                <w:rFonts w:ascii="Arial" w:hAnsi="Arial" w:cs="Arial"/>
                <w:sz w:val="16"/>
                <w:szCs w:val="18"/>
              </w:rPr>
              <w:t>.</w:t>
            </w:r>
          </w:p>
        </w:tc>
      </w:tr>
    </w:tbl>
    <w:p w14:paraId="4B0D24AF" w14:textId="77777777" w:rsidR="004B76B0" w:rsidRPr="00C338FC" w:rsidRDefault="004B76B0" w:rsidP="00AF152A">
      <w:pPr>
        <w:ind w:right="-283"/>
        <w:jc w:val="both"/>
        <w:rPr>
          <w:rFonts w:ascii="Arial" w:hAnsi="Arial" w:cs="Arial"/>
          <w:i/>
          <w:sz w:val="16"/>
          <w:szCs w:val="16"/>
        </w:rPr>
      </w:pPr>
    </w:p>
    <w:p w14:paraId="52452D1B" w14:textId="52A84260" w:rsidR="0029715C" w:rsidRPr="00C338FC" w:rsidRDefault="0029715C" w:rsidP="00AF152A">
      <w:pPr>
        <w:ind w:left="-284" w:right="-283"/>
        <w:jc w:val="both"/>
        <w:rPr>
          <w:rFonts w:ascii="Arial" w:hAnsi="Arial" w:cs="Arial"/>
          <w:i/>
          <w:sz w:val="16"/>
          <w:szCs w:val="16"/>
        </w:rPr>
      </w:pPr>
    </w:p>
    <w:p w14:paraId="4A7EF002" w14:textId="77777777" w:rsidR="00C338FC" w:rsidRPr="00C338FC" w:rsidRDefault="00C338FC">
      <w:pPr>
        <w:ind w:left="-284" w:right="-283"/>
        <w:jc w:val="both"/>
        <w:rPr>
          <w:rFonts w:ascii="Arial" w:hAnsi="Arial" w:cs="Arial"/>
          <w:i/>
          <w:sz w:val="16"/>
          <w:szCs w:val="16"/>
        </w:rPr>
      </w:pPr>
    </w:p>
    <w:sectPr w:rsidR="00C338FC" w:rsidRPr="00C338FC" w:rsidSect="00AF152A">
      <w:headerReference w:type="default" r:id="rId16"/>
      <w:footerReference w:type="even" r:id="rId17"/>
      <w:footerReference w:type="default" r:id="rId18"/>
      <w:pgSz w:w="12242" w:h="15842" w:code="1"/>
      <w:pgMar w:top="2694" w:right="1610" w:bottom="1418" w:left="2268" w:header="794"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0B697" w14:textId="77777777" w:rsidR="002835EC" w:rsidRDefault="002835EC">
      <w:r>
        <w:separator/>
      </w:r>
    </w:p>
  </w:endnote>
  <w:endnote w:type="continuationSeparator" w:id="0">
    <w:p w14:paraId="0A071EE5" w14:textId="77777777" w:rsidR="002835EC" w:rsidRDefault="0028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9EBC1" w14:textId="77777777" w:rsidR="00B54573" w:rsidRDefault="00B54573"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71463536" w14:textId="77777777" w:rsidR="00B54573" w:rsidRDefault="00B54573"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981724"/>
      <w:docPartObj>
        <w:docPartGallery w:val="Page Numbers (Bottom of Page)"/>
        <w:docPartUnique/>
      </w:docPartObj>
    </w:sdtPr>
    <w:sdtEndPr/>
    <w:sdtContent>
      <w:p w14:paraId="5EEB76CD" w14:textId="70EA24FA" w:rsidR="00B54573" w:rsidRPr="007D12C4" w:rsidRDefault="00B54573" w:rsidP="00C06CD2">
        <w:pPr>
          <w:pStyle w:val="Piedepgina"/>
          <w:jc w:val="center"/>
          <w:rPr>
            <w:rFonts w:ascii="Brush Script MT" w:hAnsi="Brush Script MT"/>
            <w:i/>
          </w:rPr>
        </w:pPr>
      </w:p>
      <w:p w14:paraId="0A39703E" w14:textId="77777777" w:rsidR="00B54573" w:rsidRDefault="00B54573">
        <w:pPr>
          <w:pStyle w:val="Piedepgina"/>
          <w:jc w:val="center"/>
        </w:pPr>
        <w:r w:rsidRPr="00722339">
          <w:rPr>
            <w:rFonts w:ascii="Arial" w:hAnsi="Arial" w:cs="Arial"/>
            <w:sz w:val="20"/>
            <w:szCs w:val="20"/>
          </w:rPr>
          <w:fldChar w:fldCharType="begin"/>
        </w:r>
        <w:r w:rsidRPr="00722339">
          <w:rPr>
            <w:rFonts w:ascii="Arial" w:hAnsi="Arial" w:cs="Arial"/>
            <w:sz w:val="20"/>
            <w:szCs w:val="20"/>
          </w:rPr>
          <w:instrText>PAGE   \* MERGEFORMAT</w:instrText>
        </w:r>
        <w:r w:rsidRPr="00722339">
          <w:rPr>
            <w:rFonts w:ascii="Arial" w:hAnsi="Arial" w:cs="Arial"/>
            <w:sz w:val="20"/>
            <w:szCs w:val="20"/>
          </w:rPr>
          <w:fldChar w:fldCharType="separate"/>
        </w:r>
        <w:r w:rsidR="00CB1522">
          <w:rPr>
            <w:rFonts w:ascii="Arial" w:hAnsi="Arial" w:cs="Arial"/>
            <w:noProof/>
            <w:sz w:val="20"/>
            <w:szCs w:val="20"/>
          </w:rPr>
          <w:t>23</w:t>
        </w:r>
        <w:r w:rsidRPr="00722339">
          <w:rPr>
            <w:rFonts w:ascii="Arial" w:hAnsi="Arial" w:cs="Arial"/>
            <w:sz w:val="20"/>
            <w:szCs w:val="20"/>
          </w:rPr>
          <w:fldChar w:fldCharType="end"/>
        </w:r>
      </w:p>
    </w:sdtContent>
  </w:sdt>
  <w:p w14:paraId="58939EDD" w14:textId="77777777" w:rsidR="00B54573" w:rsidRPr="00092373" w:rsidRDefault="00B54573"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C9704" w14:textId="77777777" w:rsidR="002835EC" w:rsidRDefault="002835EC">
      <w:r>
        <w:separator/>
      </w:r>
    </w:p>
  </w:footnote>
  <w:footnote w:type="continuationSeparator" w:id="0">
    <w:p w14:paraId="054811FC" w14:textId="77777777" w:rsidR="002835EC" w:rsidRDefault="002835EC">
      <w:r>
        <w:continuationSeparator/>
      </w:r>
    </w:p>
  </w:footnote>
  <w:footnote w:id="1">
    <w:p w14:paraId="2073973F" w14:textId="3F084A9E" w:rsidR="00281A8C" w:rsidRDefault="00281A8C">
      <w:pPr>
        <w:pStyle w:val="Textonotapie"/>
      </w:pPr>
      <w:r>
        <w:rPr>
          <w:rStyle w:val="Refdenotaalpie"/>
        </w:rPr>
        <w:footnoteRef/>
      </w:r>
      <w:r>
        <w:t xml:space="preserve"> </w:t>
      </w:r>
      <w:r w:rsidRPr="00281A8C">
        <w:rPr>
          <w:i/>
        </w:rPr>
        <w:t>http://www.diputados.gob.mx/LeyesBiblio/ref/cpeum.htm</w:t>
      </w:r>
    </w:p>
  </w:footnote>
  <w:footnote w:id="2">
    <w:p w14:paraId="365AF164" w14:textId="350C42A6" w:rsidR="00281A8C" w:rsidRDefault="00281A8C">
      <w:pPr>
        <w:pStyle w:val="Textonotapie"/>
      </w:pPr>
      <w:r>
        <w:rPr>
          <w:rStyle w:val="Refdenotaalpie"/>
        </w:rPr>
        <w:footnoteRef/>
      </w:r>
      <w:r>
        <w:t xml:space="preserve"> </w:t>
      </w:r>
      <w:proofErr w:type="spellStart"/>
      <w:r w:rsidRPr="00281A8C">
        <w:rPr>
          <w:i/>
        </w:rPr>
        <w:t>Idem</w:t>
      </w:r>
      <w:proofErr w:type="spellEnd"/>
      <w:r w:rsidRPr="00281A8C">
        <w:rPr>
          <w:i/>
        </w:rPr>
        <w:t>.</w:t>
      </w:r>
    </w:p>
  </w:footnote>
  <w:footnote w:id="3">
    <w:p w14:paraId="0A8CE157" w14:textId="6F94C5DD" w:rsidR="00281A8C" w:rsidRDefault="00281A8C">
      <w:pPr>
        <w:pStyle w:val="Textonotapie"/>
      </w:pPr>
      <w:r>
        <w:rPr>
          <w:rStyle w:val="Refdenotaalpie"/>
        </w:rPr>
        <w:footnoteRef/>
      </w:r>
      <w:r>
        <w:t xml:space="preserve"> </w:t>
      </w:r>
      <w:r w:rsidRPr="00281A8C">
        <w:rPr>
          <w:i/>
        </w:rPr>
        <w:t>https://www.corteidh.or.cr/tablas/r31086spa.pdf</w:t>
      </w:r>
    </w:p>
  </w:footnote>
  <w:footnote w:id="4">
    <w:p w14:paraId="52DE8D93" w14:textId="51004612" w:rsidR="009305CE" w:rsidRPr="009305CE" w:rsidRDefault="009305CE" w:rsidP="009305CE">
      <w:pPr>
        <w:jc w:val="both"/>
        <w:rPr>
          <w:i/>
          <w:sz w:val="20"/>
          <w:szCs w:val="20"/>
        </w:rPr>
      </w:pPr>
      <w:r>
        <w:rPr>
          <w:rStyle w:val="Refdenotaalpie"/>
        </w:rPr>
        <w:footnoteRef/>
      </w:r>
      <w:r>
        <w:t xml:space="preserve"> </w:t>
      </w:r>
      <w:r w:rsidRPr="009305CE">
        <w:rPr>
          <w:i/>
          <w:sz w:val="20"/>
          <w:szCs w:val="20"/>
        </w:rPr>
        <w:t>Registro digital: 2007341 Instancia: Primera Sala Décima Época Materias(s): Constitucional, Penal Tesis: 1a. CCCX/2014 (10a.) Fuente: Gaceta del Semanario Judicial de la Federación. Libro 10, Septiembre de 2014, Tomo I, página 589 Tipo: Aislada</w:t>
      </w:r>
    </w:p>
    <w:p w14:paraId="3DC20789" w14:textId="5DC5CA05" w:rsidR="009305CE" w:rsidRPr="009305CE" w:rsidRDefault="009305CE">
      <w:pPr>
        <w:pStyle w:val="Textonotapie"/>
        <w:rPr>
          <w:i/>
        </w:rPr>
      </w:pPr>
    </w:p>
  </w:footnote>
  <w:footnote w:id="5">
    <w:p w14:paraId="3F7A7E8C" w14:textId="6276BF9B" w:rsidR="006731C9" w:rsidRPr="006731C9" w:rsidRDefault="006731C9" w:rsidP="006731C9">
      <w:pPr>
        <w:ind w:firstLine="720"/>
        <w:jc w:val="both"/>
        <w:rPr>
          <w:i/>
          <w:sz w:val="20"/>
          <w:szCs w:val="20"/>
        </w:rPr>
      </w:pPr>
      <w:r>
        <w:rPr>
          <w:rStyle w:val="Refdenotaalpie"/>
        </w:rPr>
        <w:footnoteRef/>
      </w:r>
      <w:r>
        <w:t xml:space="preserve"> </w:t>
      </w:r>
      <w:r w:rsidRPr="006731C9">
        <w:rPr>
          <w:i/>
          <w:sz w:val="20"/>
          <w:szCs w:val="20"/>
        </w:rPr>
        <w:t>Registro digital: 2011693</w:t>
      </w:r>
      <w:r>
        <w:rPr>
          <w:i/>
          <w:sz w:val="20"/>
          <w:szCs w:val="20"/>
        </w:rPr>
        <w:t xml:space="preserve"> </w:t>
      </w:r>
      <w:r w:rsidRPr="006731C9">
        <w:rPr>
          <w:i/>
          <w:sz w:val="20"/>
          <w:szCs w:val="20"/>
        </w:rPr>
        <w:t>Instancia: Primera Sala</w:t>
      </w:r>
      <w:r>
        <w:rPr>
          <w:i/>
          <w:sz w:val="20"/>
          <w:szCs w:val="20"/>
        </w:rPr>
        <w:t xml:space="preserve"> </w:t>
      </w:r>
      <w:r w:rsidRPr="006731C9">
        <w:rPr>
          <w:i/>
          <w:sz w:val="20"/>
          <w:szCs w:val="20"/>
        </w:rPr>
        <w:t>Décima Época</w:t>
      </w:r>
      <w:r>
        <w:rPr>
          <w:i/>
          <w:sz w:val="20"/>
          <w:szCs w:val="20"/>
        </w:rPr>
        <w:t xml:space="preserve"> </w:t>
      </w:r>
      <w:r w:rsidRPr="006731C9">
        <w:rPr>
          <w:i/>
          <w:sz w:val="20"/>
          <w:szCs w:val="20"/>
        </w:rPr>
        <w:t>Materias(s): Constitucional, Penal</w:t>
      </w:r>
      <w:r>
        <w:rPr>
          <w:i/>
          <w:sz w:val="20"/>
          <w:szCs w:val="20"/>
        </w:rPr>
        <w:t xml:space="preserve"> </w:t>
      </w:r>
      <w:r w:rsidRPr="006731C9">
        <w:rPr>
          <w:i/>
          <w:sz w:val="20"/>
          <w:szCs w:val="20"/>
        </w:rPr>
        <w:t>Tesis: 1a</w:t>
      </w:r>
      <w:proofErr w:type="gramStart"/>
      <w:r w:rsidRPr="006731C9">
        <w:rPr>
          <w:i/>
          <w:sz w:val="20"/>
          <w:szCs w:val="20"/>
        </w:rPr>
        <w:t>./</w:t>
      </w:r>
      <w:proofErr w:type="gramEnd"/>
      <w:r w:rsidRPr="006731C9">
        <w:rPr>
          <w:i/>
          <w:sz w:val="20"/>
          <w:szCs w:val="20"/>
        </w:rPr>
        <w:t>J. 24/2016 (10a.)</w:t>
      </w:r>
      <w:r>
        <w:rPr>
          <w:i/>
          <w:sz w:val="20"/>
          <w:szCs w:val="20"/>
        </w:rPr>
        <w:t xml:space="preserve"> </w:t>
      </w:r>
      <w:r w:rsidRPr="006731C9">
        <w:rPr>
          <w:i/>
          <w:sz w:val="20"/>
          <w:szCs w:val="20"/>
        </w:rPr>
        <w:t>Fuente: Gaceta del Semanario Judicial de la Federación. Libro 30, Mayo de 2016, Tomo II, página 802</w:t>
      </w:r>
      <w:r>
        <w:rPr>
          <w:i/>
          <w:sz w:val="20"/>
          <w:szCs w:val="20"/>
        </w:rPr>
        <w:t xml:space="preserve"> </w:t>
      </w:r>
      <w:r w:rsidRPr="006731C9">
        <w:rPr>
          <w:i/>
          <w:sz w:val="20"/>
          <w:szCs w:val="20"/>
        </w:rPr>
        <w:t>Tipo: Jurisprudencia</w:t>
      </w:r>
      <w:r>
        <w:rPr>
          <w:i/>
          <w:sz w:val="20"/>
          <w:szCs w:val="20"/>
        </w:rPr>
        <w:t xml:space="preserve">. </w:t>
      </w:r>
    </w:p>
    <w:p w14:paraId="16B7074B" w14:textId="33650B53" w:rsidR="006731C9" w:rsidRDefault="006731C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D428" w14:textId="77777777" w:rsidR="00B54573" w:rsidRDefault="00B54573">
    <w:pPr>
      <w:pStyle w:val="Encabezado"/>
    </w:pPr>
    <w:r>
      <w:rPr>
        <w:noProof/>
        <w:lang w:val="es-MX" w:eastAsia="es-MX"/>
      </w:rPr>
      <mc:AlternateContent>
        <mc:Choice Requires="wps">
          <w:drawing>
            <wp:anchor distT="0" distB="0" distL="114300" distR="114300" simplePos="0" relativeHeight="251656704" behindDoc="0" locked="0" layoutInCell="1" allowOverlap="1" wp14:anchorId="76610103" wp14:editId="0270BF23">
              <wp:simplePos x="0" y="0"/>
              <wp:positionH relativeFrom="column">
                <wp:posOffset>960120</wp:posOffset>
              </wp:positionH>
              <wp:positionV relativeFrom="paragraph">
                <wp:posOffset>-69215</wp:posOffset>
              </wp:positionV>
              <wp:extent cx="4286250"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E7FC2" w14:textId="77777777" w:rsidR="00B54573" w:rsidRDefault="00B54573" w:rsidP="000418DA">
                          <w:pPr>
                            <w:pStyle w:val="Encabezado"/>
                            <w:jc w:val="center"/>
                          </w:pPr>
                          <w:r>
                            <w:t>GOBIERNO DEL ESTADO DE YUCATÁN</w:t>
                          </w:r>
                        </w:p>
                        <w:p w14:paraId="43781203" w14:textId="77777777" w:rsidR="00B54573" w:rsidRDefault="00B54573" w:rsidP="000418DA">
                          <w:pPr>
                            <w:pStyle w:val="Ttulo5"/>
                            <w:spacing w:line="240" w:lineRule="auto"/>
                            <w:rPr>
                              <w:rFonts w:ascii="Times New Roman" w:hAnsi="Times New Roman"/>
                              <w:bCs/>
                              <w:sz w:val="24"/>
                            </w:rPr>
                          </w:pPr>
                          <w:r>
                            <w:rPr>
                              <w:rFonts w:ascii="Times New Roman" w:hAnsi="Times New Roman"/>
                              <w:bCs/>
                              <w:sz w:val="24"/>
                            </w:rPr>
                            <w:t>PODER LEGISLATIVO</w:t>
                          </w:r>
                        </w:p>
                        <w:p w14:paraId="7057E370" w14:textId="77777777" w:rsidR="00B54573" w:rsidRPr="000C48EA" w:rsidRDefault="00B54573" w:rsidP="000C48EA">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10103" id="_x0000_t202" coordsize="21600,21600" o:spt="202" path="m,l,21600r21600,l21600,xe">
              <v:stroke joinstyle="miter"/>
              <v:path gradientshapeok="t" o:connecttype="rect"/>
            </v:shapetype>
            <v:shape id="Text Box 1" o:spid="_x0000_s1026" type="#_x0000_t202" style="position:absolute;margin-left:75.6pt;margin-top:-5.45pt;width:337.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zZgQIAAA8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" stroked="f">
              <v:textbox>
                <w:txbxContent>
                  <w:p w14:paraId="49FE7FC2" w14:textId="77777777" w:rsidR="00B54573" w:rsidRDefault="00B54573" w:rsidP="000418DA">
                    <w:pPr>
                      <w:pStyle w:val="Encabezado"/>
                      <w:jc w:val="center"/>
                    </w:pPr>
                    <w:r>
                      <w:t>GOBIERNO DEL ESTADO DE YUCATÁN</w:t>
                    </w:r>
                  </w:p>
                  <w:p w14:paraId="43781203" w14:textId="77777777" w:rsidR="00B54573" w:rsidRDefault="00B54573" w:rsidP="000418DA">
                    <w:pPr>
                      <w:pStyle w:val="Ttulo5"/>
                      <w:spacing w:line="240" w:lineRule="auto"/>
                      <w:rPr>
                        <w:rFonts w:ascii="Times New Roman" w:hAnsi="Times New Roman"/>
                        <w:bCs/>
                        <w:sz w:val="24"/>
                      </w:rPr>
                    </w:pPr>
                    <w:r>
                      <w:rPr>
                        <w:rFonts w:ascii="Times New Roman" w:hAnsi="Times New Roman"/>
                        <w:bCs/>
                        <w:sz w:val="24"/>
                      </w:rPr>
                      <w:t>PODER LEGISLATIVO</w:t>
                    </w:r>
                  </w:p>
                  <w:p w14:paraId="7057E370" w14:textId="77777777" w:rsidR="00B54573" w:rsidRPr="000C48EA" w:rsidRDefault="00B54573" w:rsidP="000C48EA">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r w:rsidRPr="00B11D5C">
      <w:rPr>
        <w:noProof/>
        <w:sz w:val="28"/>
        <w:szCs w:val="28"/>
        <w:lang w:val="es-MX" w:eastAsia="es-MX"/>
      </w:rPr>
      <mc:AlternateContent>
        <mc:Choice Requires="wpg">
          <w:drawing>
            <wp:anchor distT="0" distB="0" distL="114300" distR="114300" simplePos="0" relativeHeight="251660800" behindDoc="0" locked="0" layoutInCell="1" allowOverlap="1" wp14:anchorId="3A615CAF" wp14:editId="442D7D8B">
              <wp:simplePos x="0" y="0"/>
              <wp:positionH relativeFrom="column">
                <wp:posOffset>-706755</wp:posOffset>
              </wp:positionH>
              <wp:positionV relativeFrom="paragraph">
                <wp:posOffset>-288290</wp:posOffset>
              </wp:positionV>
              <wp:extent cx="1647825" cy="1452245"/>
              <wp:effectExtent l="0" t="0" r="9525"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52245"/>
                        <a:chOff x="411" y="111"/>
                        <a:chExt cx="2595" cy="2287"/>
                      </a:xfrm>
                    </wpg:grpSpPr>
                    <wps:wsp>
                      <wps:cNvPr id="7" name="Cuadro de texto 2"/>
                      <wps:cNvSpPr txBox="1">
                        <a:spLocks noChangeArrowheads="1"/>
                      </wps:cNvSpPr>
                      <wps:spPr bwMode="auto">
                        <a:xfrm>
                          <a:off x="411" y="1802"/>
                          <a:ext cx="259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B178E" w14:textId="77777777" w:rsidR="00B54573" w:rsidRPr="00102E0C" w:rsidRDefault="00B54573" w:rsidP="008404C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CC3900F" w14:textId="77777777" w:rsidR="00B54573" w:rsidRPr="00102E0C" w:rsidRDefault="00B54573" w:rsidP="008404C0">
                            <w:pPr>
                              <w:jc w:val="center"/>
                              <w:rPr>
                                <w:rFonts w:ascii="Helvetica" w:hAnsi="Helvetica"/>
                                <w:b/>
                                <w:sz w:val="13"/>
                                <w:szCs w:val="13"/>
                              </w:rPr>
                            </w:pPr>
                            <w:r w:rsidRPr="00102E0C">
                              <w:rPr>
                                <w:rFonts w:ascii="Helvetica" w:hAnsi="Helvetica"/>
                                <w:b/>
                                <w:sz w:val="13"/>
                                <w:szCs w:val="13"/>
                              </w:rPr>
                              <w:t>LIBRE Y SOBERANO DE</w:t>
                            </w:r>
                          </w:p>
                          <w:p w14:paraId="157A5164" w14:textId="77777777" w:rsidR="00B54573" w:rsidRPr="00102E0C" w:rsidRDefault="00B54573" w:rsidP="008404C0">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1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615CAF" id="Grupo 16" o:spid="_x0000_s1027" style="position:absolute;margin-left:-55.65pt;margin-top:-22.7pt;width:129.75pt;height:114.35pt;z-index:251660800" coordorigin="411,111" coordsize="2595,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">
              <v:shape id="Cuadro de texto 2" o:spid="_x0000_s1028" type="#_x0000_t202" style="position:absolute;left:411;top:1802;width:259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55FB178E" w14:textId="77777777" w:rsidR="00B54573" w:rsidRPr="00102E0C" w:rsidRDefault="00B54573" w:rsidP="008404C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CC3900F" w14:textId="77777777" w:rsidR="00B54573" w:rsidRPr="00102E0C" w:rsidRDefault="00B54573" w:rsidP="008404C0">
                      <w:pPr>
                        <w:jc w:val="center"/>
                        <w:rPr>
                          <w:rFonts w:ascii="Helvetica" w:hAnsi="Helvetica"/>
                          <w:b/>
                          <w:sz w:val="13"/>
                          <w:szCs w:val="13"/>
                        </w:rPr>
                      </w:pPr>
                      <w:r w:rsidRPr="00102E0C">
                        <w:rPr>
                          <w:rFonts w:ascii="Helvetica" w:hAnsi="Helvetica"/>
                          <w:b/>
                          <w:sz w:val="13"/>
                          <w:szCs w:val="13"/>
                        </w:rPr>
                        <w:t>LIBRE Y SOBERANO DE</w:t>
                      </w:r>
                    </w:p>
                    <w:p w14:paraId="157A5164" w14:textId="77777777" w:rsidR="00B54573" w:rsidRPr="00102E0C" w:rsidRDefault="00B54573" w:rsidP="008404C0">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720;top:11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2036116B" wp14:editId="5546FA21">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4E6DB" w14:textId="77777777" w:rsidR="00B54573" w:rsidRDefault="00B54573"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36116B"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v9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49qBLAgoJ1mj6Aaq6GnIA14asDotP2J0QDXtsYK3hWM5CcFugs3fDbsbOxmgygK&#10;B2vsMZrMaz+9BA/Gin0HuLOyL0GbjYiqec4B8g4TuIiRwfHRCDf95Tx6PT9t2yc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i49r/YkCAAAiBQAADgAAAAAAAAAAAAAAAAAuAgAAZHJzL2Uyb0RvYy54bWxQSwECLQAU&#10;AAYACAAAACEA0NDlhOEAAAALAQAADwAAAAAAAAAAAAAAAADjBAAAZHJzL2Rvd25yZXYueG1sUEsF&#10;BgAAAAAEAAQA8wAAAPEFAAAAAA==&#10;" stroked="f">
              <v:fill opacity="0"/>
              <v:textbox style="mso-fit-shape-to-text:t" inset="0,0,0,0">
                <w:txbxContent>
                  <w:p w14:paraId="2924E6DB" w14:textId="77777777" w:rsidR="00B54573" w:rsidRDefault="00B54573" w:rsidP="00B233E4">
                    <w:pPr>
                      <w:ind w:left="284"/>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0586"/>
    <w:rsid w:val="00001A09"/>
    <w:rsid w:val="00001D76"/>
    <w:rsid w:val="00002141"/>
    <w:rsid w:val="000026E9"/>
    <w:rsid w:val="00002D11"/>
    <w:rsid w:val="00002D16"/>
    <w:rsid w:val="00003009"/>
    <w:rsid w:val="000037D1"/>
    <w:rsid w:val="00003A23"/>
    <w:rsid w:val="00004EA3"/>
    <w:rsid w:val="00005D2B"/>
    <w:rsid w:val="00006059"/>
    <w:rsid w:val="000067B0"/>
    <w:rsid w:val="00006EFF"/>
    <w:rsid w:val="000070FD"/>
    <w:rsid w:val="00010424"/>
    <w:rsid w:val="00011B44"/>
    <w:rsid w:val="00011E88"/>
    <w:rsid w:val="00012405"/>
    <w:rsid w:val="00012838"/>
    <w:rsid w:val="00012D16"/>
    <w:rsid w:val="0001339B"/>
    <w:rsid w:val="0001340B"/>
    <w:rsid w:val="000135C4"/>
    <w:rsid w:val="0001485F"/>
    <w:rsid w:val="0001586C"/>
    <w:rsid w:val="00015D63"/>
    <w:rsid w:val="00015F8C"/>
    <w:rsid w:val="000165ED"/>
    <w:rsid w:val="00016692"/>
    <w:rsid w:val="00016D6E"/>
    <w:rsid w:val="00017128"/>
    <w:rsid w:val="00017DD5"/>
    <w:rsid w:val="00017F1D"/>
    <w:rsid w:val="00020473"/>
    <w:rsid w:val="00020C24"/>
    <w:rsid w:val="00020C6D"/>
    <w:rsid w:val="000211E7"/>
    <w:rsid w:val="00021A18"/>
    <w:rsid w:val="00021D12"/>
    <w:rsid w:val="00021DDA"/>
    <w:rsid w:val="0002225B"/>
    <w:rsid w:val="00023004"/>
    <w:rsid w:val="00025CFA"/>
    <w:rsid w:val="00025D21"/>
    <w:rsid w:val="00025D6E"/>
    <w:rsid w:val="00025EE2"/>
    <w:rsid w:val="00030103"/>
    <w:rsid w:val="00030A42"/>
    <w:rsid w:val="00030BBD"/>
    <w:rsid w:val="00031A1D"/>
    <w:rsid w:val="00031B2B"/>
    <w:rsid w:val="00031B84"/>
    <w:rsid w:val="0003299E"/>
    <w:rsid w:val="00033E75"/>
    <w:rsid w:val="00034D35"/>
    <w:rsid w:val="00035151"/>
    <w:rsid w:val="00035AE0"/>
    <w:rsid w:val="00035D1B"/>
    <w:rsid w:val="00035F5C"/>
    <w:rsid w:val="00036FDB"/>
    <w:rsid w:val="000374FF"/>
    <w:rsid w:val="00040644"/>
    <w:rsid w:val="000410E6"/>
    <w:rsid w:val="00041768"/>
    <w:rsid w:val="000418DA"/>
    <w:rsid w:val="00043461"/>
    <w:rsid w:val="0004373A"/>
    <w:rsid w:val="000439E2"/>
    <w:rsid w:val="00043A17"/>
    <w:rsid w:val="000450A2"/>
    <w:rsid w:val="0004588D"/>
    <w:rsid w:val="00045D6B"/>
    <w:rsid w:val="00046140"/>
    <w:rsid w:val="00047AC1"/>
    <w:rsid w:val="00047F8C"/>
    <w:rsid w:val="000500CE"/>
    <w:rsid w:val="0005092B"/>
    <w:rsid w:val="00050CB3"/>
    <w:rsid w:val="00051443"/>
    <w:rsid w:val="00051584"/>
    <w:rsid w:val="00052129"/>
    <w:rsid w:val="000526B8"/>
    <w:rsid w:val="00052A00"/>
    <w:rsid w:val="00053230"/>
    <w:rsid w:val="00053AC3"/>
    <w:rsid w:val="0005432C"/>
    <w:rsid w:val="000558D5"/>
    <w:rsid w:val="00055E31"/>
    <w:rsid w:val="0005606E"/>
    <w:rsid w:val="0005619F"/>
    <w:rsid w:val="0006049C"/>
    <w:rsid w:val="00061BC2"/>
    <w:rsid w:val="00061EE1"/>
    <w:rsid w:val="0006270F"/>
    <w:rsid w:val="0006277D"/>
    <w:rsid w:val="00062DF5"/>
    <w:rsid w:val="000632C4"/>
    <w:rsid w:val="00063704"/>
    <w:rsid w:val="0006389E"/>
    <w:rsid w:val="000638EA"/>
    <w:rsid w:val="0006495A"/>
    <w:rsid w:val="00064B26"/>
    <w:rsid w:val="00064B4B"/>
    <w:rsid w:val="00064B5C"/>
    <w:rsid w:val="00065B8C"/>
    <w:rsid w:val="00065CFB"/>
    <w:rsid w:val="000678B5"/>
    <w:rsid w:val="00072F3A"/>
    <w:rsid w:val="00073941"/>
    <w:rsid w:val="00073F14"/>
    <w:rsid w:val="00074584"/>
    <w:rsid w:val="000755D0"/>
    <w:rsid w:val="00076200"/>
    <w:rsid w:val="00076B05"/>
    <w:rsid w:val="00076D8F"/>
    <w:rsid w:val="00076FC9"/>
    <w:rsid w:val="0007754A"/>
    <w:rsid w:val="000806EA"/>
    <w:rsid w:val="00080C05"/>
    <w:rsid w:val="0008162F"/>
    <w:rsid w:val="00081973"/>
    <w:rsid w:val="00081B5F"/>
    <w:rsid w:val="00082315"/>
    <w:rsid w:val="0008254D"/>
    <w:rsid w:val="00082772"/>
    <w:rsid w:val="00082E2B"/>
    <w:rsid w:val="00082ED8"/>
    <w:rsid w:val="000830A8"/>
    <w:rsid w:val="00083115"/>
    <w:rsid w:val="00084047"/>
    <w:rsid w:val="00084146"/>
    <w:rsid w:val="000856AA"/>
    <w:rsid w:val="0008658A"/>
    <w:rsid w:val="00086E7D"/>
    <w:rsid w:val="00087001"/>
    <w:rsid w:val="0008736D"/>
    <w:rsid w:val="00087A32"/>
    <w:rsid w:val="00090586"/>
    <w:rsid w:val="00090DDB"/>
    <w:rsid w:val="000912FB"/>
    <w:rsid w:val="00092373"/>
    <w:rsid w:val="0009338C"/>
    <w:rsid w:val="00093536"/>
    <w:rsid w:val="00093FDC"/>
    <w:rsid w:val="00094A13"/>
    <w:rsid w:val="0009508D"/>
    <w:rsid w:val="00095544"/>
    <w:rsid w:val="00095B4C"/>
    <w:rsid w:val="00095B90"/>
    <w:rsid w:val="0009695A"/>
    <w:rsid w:val="000975B4"/>
    <w:rsid w:val="00097E9A"/>
    <w:rsid w:val="000A044C"/>
    <w:rsid w:val="000A0765"/>
    <w:rsid w:val="000A0AB0"/>
    <w:rsid w:val="000A153D"/>
    <w:rsid w:val="000A1F40"/>
    <w:rsid w:val="000A236A"/>
    <w:rsid w:val="000A2A74"/>
    <w:rsid w:val="000A2D99"/>
    <w:rsid w:val="000A31DA"/>
    <w:rsid w:val="000A3A92"/>
    <w:rsid w:val="000A4E20"/>
    <w:rsid w:val="000A53A4"/>
    <w:rsid w:val="000A5612"/>
    <w:rsid w:val="000A688F"/>
    <w:rsid w:val="000A6AE4"/>
    <w:rsid w:val="000A6E4D"/>
    <w:rsid w:val="000A7153"/>
    <w:rsid w:val="000B1112"/>
    <w:rsid w:val="000B12B1"/>
    <w:rsid w:val="000B250A"/>
    <w:rsid w:val="000B2628"/>
    <w:rsid w:val="000B3436"/>
    <w:rsid w:val="000B3DC6"/>
    <w:rsid w:val="000B474D"/>
    <w:rsid w:val="000B5562"/>
    <w:rsid w:val="000B5DFF"/>
    <w:rsid w:val="000B60BE"/>
    <w:rsid w:val="000B6253"/>
    <w:rsid w:val="000B68E8"/>
    <w:rsid w:val="000B7B0A"/>
    <w:rsid w:val="000B7B33"/>
    <w:rsid w:val="000C02AF"/>
    <w:rsid w:val="000C0E2F"/>
    <w:rsid w:val="000C1091"/>
    <w:rsid w:val="000C1F5E"/>
    <w:rsid w:val="000C225E"/>
    <w:rsid w:val="000C226F"/>
    <w:rsid w:val="000C2BFA"/>
    <w:rsid w:val="000C33D5"/>
    <w:rsid w:val="000C35DE"/>
    <w:rsid w:val="000C3977"/>
    <w:rsid w:val="000C3AEB"/>
    <w:rsid w:val="000C482A"/>
    <w:rsid w:val="000C48EA"/>
    <w:rsid w:val="000C4ACF"/>
    <w:rsid w:val="000C4DB7"/>
    <w:rsid w:val="000C52A0"/>
    <w:rsid w:val="000C5B21"/>
    <w:rsid w:val="000C5E18"/>
    <w:rsid w:val="000C61F2"/>
    <w:rsid w:val="000C650A"/>
    <w:rsid w:val="000C69D5"/>
    <w:rsid w:val="000C6B56"/>
    <w:rsid w:val="000C6F9B"/>
    <w:rsid w:val="000C79C1"/>
    <w:rsid w:val="000C7D73"/>
    <w:rsid w:val="000D08F7"/>
    <w:rsid w:val="000D0F77"/>
    <w:rsid w:val="000D1675"/>
    <w:rsid w:val="000D3C8E"/>
    <w:rsid w:val="000D4D16"/>
    <w:rsid w:val="000D4DF8"/>
    <w:rsid w:val="000D5222"/>
    <w:rsid w:val="000D5541"/>
    <w:rsid w:val="000D63A7"/>
    <w:rsid w:val="000D7996"/>
    <w:rsid w:val="000E017D"/>
    <w:rsid w:val="000E0245"/>
    <w:rsid w:val="000E02B5"/>
    <w:rsid w:val="000E06F1"/>
    <w:rsid w:val="000E0F35"/>
    <w:rsid w:val="000E15EE"/>
    <w:rsid w:val="000E1E7D"/>
    <w:rsid w:val="000E2176"/>
    <w:rsid w:val="000E2570"/>
    <w:rsid w:val="000E311D"/>
    <w:rsid w:val="000E36EF"/>
    <w:rsid w:val="000E3780"/>
    <w:rsid w:val="000E4340"/>
    <w:rsid w:val="000E5ADD"/>
    <w:rsid w:val="000E6C44"/>
    <w:rsid w:val="000E6FA1"/>
    <w:rsid w:val="000E70A4"/>
    <w:rsid w:val="000E7E08"/>
    <w:rsid w:val="000F1628"/>
    <w:rsid w:val="000F1D73"/>
    <w:rsid w:val="000F21A9"/>
    <w:rsid w:val="000F21FA"/>
    <w:rsid w:val="000F2DF3"/>
    <w:rsid w:val="000F3809"/>
    <w:rsid w:val="000F42AC"/>
    <w:rsid w:val="000F4B38"/>
    <w:rsid w:val="000F57FE"/>
    <w:rsid w:val="000F621E"/>
    <w:rsid w:val="000F69DC"/>
    <w:rsid w:val="000F6DC0"/>
    <w:rsid w:val="00100F2D"/>
    <w:rsid w:val="00102B96"/>
    <w:rsid w:val="00103701"/>
    <w:rsid w:val="00103745"/>
    <w:rsid w:val="00103CB7"/>
    <w:rsid w:val="00103E13"/>
    <w:rsid w:val="001046BD"/>
    <w:rsid w:val="00104766"/>
    <w:rsid w:val="00104BA0"/>
    <w:rsid w:val="00104C2D"/>
    <w:rsid w:val="00104F4D"/>
    <w:rsid w:val="0010549C"/>
    <w:rsid w:val="00107146"/>
    <w:rsid w:val="001074E8"/>
    <w:rsid w:val="00110599"/>
    <w:rsid w:val="001109C6"/>
    <w:rsid w:val="0011103F"/>
    <w:rsid w:val="001132F0"/>
    <w:rsid w:val="00113717"/>
    <w:rsid w:val="00113F2A"/>
    <w:rsid w:val="00116057"/>
    <w:rsid w:val="001162F8"/>
    <w:rsid w:val="00116CBD"/>
    <w:rsid w:val="00117190"/>
    <w:rsid w:val="001178EF"/>
    <w:rsid w:val="00117ACD"/>
    <w:rsid w:val="00117C80"/>
    <w:rsid w:val="00121B8F"/>
    <w:rsid w:val="00122479"/>
    <w:rsid w:val="00122742"/>
    <w:rsid w:val="0012355C"/>
    <w:rsid w:val="001248A6"/>
    <w:rsid w:val="00125693"/>
    <w:rsid w:val="0012576A"/>
    <w:rsid w:val="0012604E"/>
    <w:rsid w:val="00126395"/>
    <w:rsid w:val="00126420"/>
    <w:rsid w:val="0012644C"/>
    <w:rsid w:val="001265C2"/>
    <w:rsid w:val="00126D78"/>
    <w:rsid w:val="0013027B"/>
    <w:rsid w:val="00130B1E"/>
    <w:rsid w:val="00130C6C"/>
    <w:rsid w:val="00131258"/>
    <w:rsid w:val="00131DEA"/>
    <w:rsid w:val="00132C47"/>
    <w:rsid w:val="00132CD1"/>
    <w:rsid w:val="00132E42"/>
    <w:rsid w:val="00133270"/>
    <w:rsid w:val="001349BE"/>
    <w:rsid w:val="00134ADC"/>
    <w:rsid w:val="00134B15"/>
    <w:rsid w:val="00136CAF"/>
    <w:rsid w:val="00137007"/>
    <w:rsid w:val="00137579"/>
    <w:rsid w:val="001376D2"/>
    <w:rsid w:val="001377E9"/>
    <w:rsid w:val="00137805"/>
    <w:rsid w:val="00137812"/>
    <w:rsid w:val="00137B44"/>
    <w:rsid w:val="001415F8"/>
    <w:rsid w:val="001419D4"/>
    <w:rsid w:val="00142B16"/>
    <w:rsid w:val="001431B0"/>
    <w:rsid w:val="00143FDE"/>
    <w:rsid w:val="001444C8"/>
    <w:rsid w:val="001446F3"/>
    <w:rsid w:val="00144AD5"/>
    <w:rsid w:val="001464C0"/>
    <w:rsid w:val="00146585"/>
    <w:rsid w:val="001475CD"/>
    <w:rsid w:val="00150542"/>
    <w:rsid w:val="001508E0"/>
    <w:rsid w:val="00150A69"/>
    <w:rsid w:val="00151B1B"/>
    <w:rsid w:val="00151C78"/>
    <w:rsid w:val="00152D3F"/>
    <w:rsid w:val="00153407"/>
    <w:rsid w:val="00153C50"/>
    <w:rsid w:val="00154190"/>
    <w:rsid w:val="001564A3"/>
    <w:rsid w:val="001569B2"/>
    <w:rsid w:val="00156A95"/>
    <w:rsid w:val="00156AAF"/>
    <w:rsid w:val="0015700E"/>
    <w:rsid w:val="00160049"/>
    <w:rsid w:val="00160228"/>
    <w:rsid w:val="00160537"/>
    <w:rsid w:val="00160636"/>
    <w:rsid w:val="00160EFF"/>
    <w:rsid w:val="00161797"/>
    <w:rsid w:val="00161E19"/>
    <w:rsid w:val="0016289D"/>
    <w:rsid w:val="00162BBB"/>
    <w:rsid w:val="00163EBE"/>
    <w:rsid w:val="00165215"/>
    <w:rsid w:val="0016591F"/>
    <w:rsid w:val="00165C7C"/>
    <w:rsid w:val="00165EC8"/>
    <w:rsid w:val="001662F2"/>
    <w:rsid w:val="001668DD"/>
    <w:rsid w:val="00166B89"/>
    <w:rsid w:val="001709E0"/>
    <w:rsid w:val="00171589"/>
    <w:rsid w:val="001720E9"/>
    <w:rsid w:val="00172B1D"/>
    <w:rsid w:val="00172EF9"/>
    <w:rsid w:val="001736B3"/>
    <w:rsid w:val="00173A80"/>
    <w:rsid w:val="00174654"/>
    <w:rsid w:val="00174726"/>
    <w:rsid w:val="00174D25"/>
    <w:rsid w:val="0017528B"/>
    <w:rsid w:val="001764C7"/>
    <w:rsid w:val="0017660E"/>
    <w:rsid w:val="00176C48"/>
    <w:rsid w:val="00176E09"/>
    <w:rsid w:val="001771F5"/>
    <w:rsid w:val="00177CE9"/>
    <w:rsid w:val="00177DCA"/>
    <w:rsid w:val="0018027D"/>
    <w:rsid w:val="00180618"/>
    <w:rsid w:val="00180757"/>
    <w:rsid w:val="0018108E"/>
    <w:rsid w:val="00181576"/>
    <w:rsid w:val="00181E1D"/>
    <w:rsid w:val="00182337"/>
    <w:rsid w:val="00182363"/>
    <w:rsid w:val="0018247C"/>
    <w:rsid w:val="001837D2"/>
    <w:rsid w:val="001838BF"/>
    <w:rsid w:val="00183D49"/>
    <w:rsid w:val="00184C43"/>
    <w:rsid w:val="00184ECA"/>
    <w:rsid w:val="001854D5"/>
    <w:rsid w:val="00186591"/>
    <w:rsid w:val="001865D3"/>
    <w:rsid w:val="00186F33"/>
    <w:rsid w:val="00187255"/>
    <w:rsid w:val="00187CA8"/>
    <w:rsid w:val="00190B36"/>
    <w:rsid w:val="00190ECC"/>
    <w:rsid w:val="00191CA2"/>
    <w:rsid w:val="001925F7"/>
    <w:rsid w:val="001936F8"/>
    <w:rsid w:val="00193BA7"/>
    <w:rsid w:val="00193DF7"/>
    <w:rsid w:val="00194929"/>
    <w:rsid w:val="0019523F"/>
    <w:rsid w:val="001956B9"/>
    <w:rsid w:val="00196399"/>
    <w:rsid w:val="001A0103"/>
    <w:rsid w:val="001A0404"/>
    <w:rsid w:val="001A0857"/>
    <w:rsid w:val="001A1094"/>
    <w:rsid w:val="001A2EA6"/>
    <w:rsid w:val="001A2F0D"/>
    <w:rsid w:val="001A3036"/>
    <w:rsid w:val="001A3AE7"/>
    <w:rsid w:val="001A4CCD"/>
    <w:rsid w:val="001A4DA8"/>
    <w:rsid w:val="001A55C4"/>
    <w:rsid w:val="001A577E"/>
    <w:rsid w:val="001A633E"/>
    <w:rsid w:val="001A6837"/>
    <w:rsid w:val="001A72F4"/>
    <w:rsid w:val="001B0184"/>
    <w:rsid w:val="001B1009"/>
    <w:rsid w:val="001B125D"/>
    <w:rsid w:val="001B1595"/>
    <w:rsid w:val="001B16A6"/>
    <w:rsid w:val="001B1E80"/>
    <w:rsid w:val="001B272D"/>
    <w:rsid w:val="001B290B"/>
    <w:rsid w:val="001B2C51"/>
    <w:rsid w:val="001B5587"/>
    <w:rsid w:val="001B5A0D"/>
    <w:rsid w:val="001B5E90"/>
    <w:rsid w:val="001B66EA"/>
    <w:rsid w:val="001B681B"/>
    <w:rsid w:val="001B69AE"/>
    <w:rsid w:val="001B6F44"/>
    <w:rsid w:val="001B7215"/>
    <w:rsid w:val="001B7514"/>
    <w:rsid w:val="001C2881"/>
    <w:rsid w:val="001C3A1C"/>
    <w:rsid w:val="001C40B1"/>
    <w:rsid w:val="001C4458"/>
    <w:rsid w:val="001C7B83"/>
    <w:rsid w:val="001C7D11"/>
    <w:rsid w:val="001D05DB"/>
    <w:rsid w:val="001D0DE1"/>
    <w:rsid w:val="001D12F9"/>
    <w:rsid w:val="001D1C24"/>
    <w:rsid w:val="001D2160"/>
    <w:rsid w:val="001D251E"/>
    <w:rsid w:val="001D339B"/>
    <w:rsid w:val="001D35C1"/>
    <w:rsid w:val="001D3E97"/>
    <w:rsid w:val="001D49AC"/>
    <w:rsid w:val="001D50A0"/>
    <w:rsid w:val="001D56D4"/>
    <w:rsid w:val="001D5ACB"/>
    <w:rsid w:val="001D6734"/>
    <w:rsid w:val="001D68CE"/>
    <w:rsid w:val="001D6986"/>
    <w:rsid w:val="001D7144"/>
    <w:rsid w:val="001E06FD"/>
    <w:rsid w:val="001E1FFF"/>
    <w:rsid w:val="001E201A"/>
    <w:rsid w:val="001E30F9"/>
    <w:rsid w:val="001E3A78"/>
    <w:rsid w:val="001E4AD6"/>
    <w:rsid w:val="001E5A08"/>
    <w:rsid w:val="001E6493"/>
    <w:rsid w:val="001E6CD5"/>
    <w:rsid w:val="001F10B6"/>
    <w:rsid w:val="001F11A1"/>
    <w:rsid w:val="001F2A7B"/>
    <w:rsid w:val="001F2E17"/>
    <w:rsid w:val="001F37FD"/>
    <w:rsid w:val="001F3FD6"/>
    <w:rsid w:val="001F409B"/>
    <w:rsid w:val="001F4CD8"/>
    <w:rsid w:val="001F5022"/>
    <w:rsid w:val="001F53D9"/>
    <w:rsid w:val="001F5F37"/>
    <w:rsid w:val="001F75B4"/>
    <w:rsid w:val="001F797E"/>
    <w:rsid w:val="001F7F0C"/>
    <w:rsid w:val="00200BB0"/>
    <w:rsid w:val="002016F1"/>
    <w:rsid w:val="002020BC"/>
    <w:rsid w:val="002025DA"/>
    <w:rsid w:val="002032AE"/>
    <w:rsid w:val="002038C9"/>
    <w:rsid w:val="00203D16"/>
    <w:rsid w:val="00203DAA"/>
    <w:rsid w:val="0020434D"/>
    <w:rsid w:val="002046AA"/>
    <w:rsid w:val="00204A35"/>
    <w:rsid w:val="00204BF4"/>
    <w:rsid w:val="00204E14"/>
    <w:rsid w:val="00205270"/>
    <w:rsid w:val="002053DA"/>
    <w:rsid w:val="00205840"/>
    <w:rsid w:val="0020589E"/>
    <w:rsid w:val="00205911"/>
    <w:rsid w:val="00205B52"/>
    <w:rsid w:val="00207084"/>
    <w:rsid w:val="002107AF"/>
    <w:rsid w:val="0021120D"/>
    <w:rsid w:val="002113B9"/>
    <w:rsid w:val="002116BC"/>
    <w:rsid w:val="002122F7"/>
    <w:rsid w:val="00213092"/>
    <w:rsid w:val="00213B30"/>
    <w:rsid w:val="00213E18"/>
    <w:rsid w:val="00215499"/>
    <w:rsid w:val="00215D1D"/>
    <w:rsid w:val="00216182"/>
    <w:rsid w:val="002163D0"/>
    <w:rsid w:val="0021645E"/>
    <w:rsid w:val="00216DA9"/>
    <w:rsid w:val="00217032"/>
    <w:rsid w:val="00217CBC"/>
    <w:rsid w:val="00217FAF"/>
    <w:rsid w:val="00220628"/>
    <w:rsid w:val="00221E09"/>
    <w:rsid w:val="002225F0"/>
    <w:rsid w:val="00222B9E"/>
    <w:rsid w:val="00222FEF"/>
    <w:rsid w:val="0022313F"/>
    <w:rsid w:val="002233A0"/>
    <w:rsid w:val="00224E1E"/>
    <w:rsid w:val="00225E8C"/>
    <w:rsid w:val="0022678C"/>
    <w:rsid w:val="00226A80"/>
    <w:rsid w:val="00227118"/>
    <w:rsid w:val="00227ABD"/>
    <w:rsid w:val="00230539"/>
    <w:rsid w:val="00230A8C"/>
    <w:rsid w:val="00230CB9"/>
    <w:rsid w:val="00231C33"/>
    <w:rsid w:val="00232F19"/>
    <w:rsid w:val="002330F9"/>
    <w:rsid w:val="00233624"/>
    <w:rsid w:val="0023364E"/>
    <w:rsid w:val="00233CE7"/>
    <w:rsid w:val="0023410B"/>
    <w:rsid w:val="00235213"/>
    <w:rsid w:val="0023598E"/>
    <w:rsid w:val="00236736"/>
    <w:rsid w:val="00236B6E"/>
    <w:rsid w:val="00236D31"/>
    <w:rsid w:val="002372CD"/>
    <w:rsid w:val="00237305"/>
    <w:rsid w:val="00240435"/>
    <w:rsid w:val="00241065"/>
    <w:rsid w:val="00241166"/>
    <w:rsid w:val="00241594"/>
    <w:rsid w:val="002418F3"/>
    <w:rsid w:val="0024276D"/>
    <w:rsid w:val="002429EC"/>
    <w:rsid w:val="002435BD"/>
    <w:rsid w:val="00243D5D"/>
    <w:rsid w:val="002442BA"/>
    <w:rsid w:val="00244DB4"/>
    <w:rsid w:val="002455E9"/>
    <w:rsid w:val="002461AA"/>
    <w:rsid w:val="002465EF"/>
    <w:rsid w:val="00246A87"/>
    <w:rsid w:val="00247474"/>
    <w:rsid w:val="0025059E"/>
    <w:rsid w:val="00250A55"/>
    <w:rsid w:val="00251254"/>
    <w:rsid w:val="00251AE9"/>
    <w:rsid w:val="002522DF"/>
    <w:rsid w:val="00252E9D"/>
    <w:rsid w:val="00253E54"/>
    <w:rsid w:val="002541A5"/>
    <w:rsid w:val="0025453B"/>
    <w:rsid w:val="00254CEF"/>
    <w:rsid w:val="00254DF1"/>
    <w:rsid w:val="00254E1F"/>
    <w:rsid w:val="00254ECD"/>
    <w:rsid w:val="00254FD3"/>
    <w:rsid w:val="002551AB"/>
    <w:rsid w:val="00255259"/>
    <w:rsid w:val="00255801"/>
    <w:rsid w:val="00255BC9"/>
    <w:rsid w:val="00255BF5"/>
    <w:rsid w:val="002578F1"/>
    <w:rsid w:val="00257D03"/>
    <w:rsid w:val="00257E5D"/>
    <w:rsid w:val="002601CC"/>
    <w:rsid w:val="0026042C"/>
    <w:rsid w:val="00260F55"/>
    <w:rsid w:val="002611FD"/>
    <w:rsid w:val="00261558"/>
    <w:rsid w:val="00261AD1"/>
    <w:rsid w:val="002621AE"/>
    <w:rsid w:val="00262519"/>
    <w:rsid w:val="002626D9"/>
    <w:rsid w:val="00262DE8"/>
    <w:rsid w:val="00262F0F"/>
    <w:rsid w:val="00263BA6"/>
    <w:rsid w:val="00265F37"/>
    <w:rsid w:val="002675A2"/>
    <w:rsid w:val="00270C0A"/>
    <w:rsid w:val="00270C27"/>
    <w:rsid w:val="00270E2E"/>
    <w:rsid w:val="002719B6"/>
    <w:rsid w:val="002728A6"/>
    <w:rsid w:val="00273388"/>
    <w:rsid w:val="002737F8"/>
    <w:rsid w:val="00273FA0"/>
    <w:rsid w:val="002743AE"/>
    <w:rsid w:val="00274664"/>
    <w:rsid w:val="00275AEE"/>
    <w:rsid w:val="00277CC4"/>
    <w:rsid w:val="00280445"/>
    <w:rsid w:val="00281A8C"/>
    <w:rsid w:val="00282A7A"/>
    <w:rsid w:val="002835EC"/>
    <w:rsid w:val="0028381D"/>
    <w:rsid w:val="00283EA0"/>
    <w:rsid w:val="002853F8"/>
    <w:rsid w:val="00285593"/>
    <w:rsid w:val="002872EC"/>
    <w:rsid w:val="00287941"/>
    <w:rsid w:val="00287B56"/>
    <w:rsid w:val="00290072"/>
    <w:rsid w:val="00290F39"/>
    <w:rsid w:val="00291214"/>
    <w:rsid w:val="00291ECD"/>
    <w:rsid w:val="00292E70"/>
    <w:rsid w:val="00293124"/>
    <w:rsid w:val="00293713"/>
    <w:rsid w:val="00293966"/>
    <w:rsid w:val="00293BE4"/>
    <w:rsid w:val="00294B11"/>
    <w:rsid w:val="00294FD1"/>
    <w:rsid w:val="00294FF7"/>
    <w:rsid w:val="002953D4"/>
    <w:rsid w:val="002956AF"/>
    <w:rsid w:val="00296282"/>
    <w:rsid w:val="00296466"/>
    <w:rsid w:val="00296501"/>
    <w:rsid w:val="00296CC2"/>
    <w:rsid w:val="0029715C"/>
    <w:rsid w:val="00297FD0"/>
    <w:rsid w:val="002A0723"/>
    <w:rsid w:val="002A1255"/>
    <w:rsid w:val="002A1955"/>
    <w:rsid w:val="002A2131"/>
    <w:rsid w:val="002A28B2"/>
    <w:rsid w:val="002A3F94"/>
    <w:rsid w:val="002A46B7"/>
    <w:rsid w:val="002A479A"/>
    <w:rsid w:val="002A70AB"/>
    <w:rsid w:val="002A7451"/>
    <w:rsid w:val="002A7D5B"/>
    <w:rsid w:val="002A7F4D"/>
    <w:rsid w:val="002B093B"/>
    <w:rsid w:val="002B1991"/>
    <w:rsid w:val="002B25A3"/>
    <w:rsid w:val="002B269C"/>
    <w:rsid w:val="002B2B2F"/>
    <w:rsid w:val="002B36DE"/>
    <w:rsid w:val="002B4259"/>
    <w:rsid w:val="002B4D66"/>
    <w:rsid w:val="002B60D5"/>
    <w:rsid w:val="002B629F"/>
    <w:rsid w:val="002B62CE"/>
    <w:rsid w:val="002B6520"/>
    <w:rsid w:val="002B65D2"/>
    <w:rsid w:val="002C0175"/>
    <w:rsid w:val="002C03D3"/>
    <w:rsid w:val="002C0ABC"/>
    <w:rsid w:val="002C1E21"/>
    <w:rsid w:val="002C22B1"/>
    <w:rsid w:val="002C2608"/>
    <w:rsid w:val="002C2A3B"/>
    <w:rsid w:val="002C3043"/>
    <w:rsid w:val="002C32F6"/>
    <w:rsid w:val="002C36FA"/>
    <w:rsid w:val="002C4426"/>
    <w:rsid w:val="002C4B94"/>
    <w:rsid w:val="002C59B5"/>
    <w:rsid w:val="002C6A6B"/>
    <w:rsid w:val="002C7263"/>
    <w:rsid w:val="002C7D61"/>
    <w:rsid w:val="002D00AB"/>
    <w:rsid w:val="002D073C"/>
    <w:rsid w:val="002D0B92"/>
    <w:rsid w:val="002D0EC7"/>
    <w:rsid w:val="002D0F65"/>
    <w:rsid w:val="002D225F"/>
    <w:rsid w:val="002D354E"/>
    <w:rsid w:val="002D3553"/>
    <w:rsid w:val="002D3641"/>
    <w:rsid w:val="002D5309"/>
    <w:rsid w:val="002D5D09"/>
    <w:rsid w:val="002D5EE8"/>
    <w:rsid w:val="002D64BA"/>
    <w:rsid w:val="002D64C6"/>
    <w:rsid w:val="002D6715"/>
    <w:rsid w:val="002D6C72"/>
    <w:rsid w:val="002D7FAB"/>
    <w:rsid w:val="002E0082"/>
    <w:rsid w:val="002E07D7"/>
    <w:rsid w:val="002E0D07"/>
    <w:rsid w:val="002E17DE"/>
    <w:rsid w:val="002E17EE"/>
    <w:rsid w:val="002E1ADE"/>
    <w:rsid w:val="002E1D5F"/>
    <w:rsid w:val="002E223E"/>
    <w:rsid w:val="002E2795"/>
    <w:rsid w:val="002E34F0"/>
    <w:rsid w:val="002E37AA"/>
    <w:rsid w:val="002E4838"/>
    <w:rsid w:val="002E5435"/>
    <w:rsid w:val="002E5630"/>
    <w:rsid w:val="002E5752"/>
    <w:rsid w:val="002E595D"/>
    <w:rsid w:val="002E60D1"/>
    <w:rsid w:val="002E60D7"/>
    <w:rsid w:val="002E6187"/>
    <w:rsid w:val="002E6C5A"/>
    <w:rsid w:val="002E7172"/>
    <w:rsid w:val="002E7534"/>
    <w:rsid w:val="002E7C20"/>
    <w:rsid w:val="002F1933"/>
    <w:rsid w:val="002F1EFA"/>
    <w:rsid w:val="002F231C"/>
    <w:rsid w:val="002F2A1C"/>
    <w:rsid w:val="002F2ABF"/>
    <w:rsid w:val="002F3111"/>
    <w:rsid w:val="002F32DF"/>
    <w:rsid w:val="002F3AE9"/>
    <w:rsid w:val="002F458D"/>
    <w:rsid w:val="002F45A3"/>
    <w:rsid w:val="002F4B1A"/>
    <w:rsid w:val="002F7496"/>
    <w:rsid w:val="003000DB"/>
    <w:rsid w:val="00301F7A"/>
    <w:rsid w:val="00301FA8"/>
    <w:rsid w:val="0030217D"/>
    <w:rsid w:val="003023E0"/>
    <w:rsid w:val="00302458"/>
    <w:rsid w:val="00302750"/>
    <w:rsid w:val="0030280E"/>
    <w:rsid w:val="00302C1E"/>
    <w:rsid w:val="00303722"/>
    <w:rsid w:val="003038FE"/>
    <w:rsid w:val="00304026"/>
    <w:rsid w:val="003041AF"/>
    <w:rsid w:val="00304582"/>
    <w:rsid w:val="003056C2"/>
    <w:rsid w:val="00305A63"/>
    <w:rsid w:val="0030617F"/>
    <w:rsid w:val="003071E8"/>
    <w:rsid w:val="00307744"/>
    <w:rsid w:val="0031009A"/>
    <w:rsid w:val="00310B87"/>
    <w:rsid w:val="00311927"/>
    <w:rsid w:val="00311D65"/>
    <w:rsid w:val="003121FB"/>
    <w:rsid w:val="00312D0E"/>
    <w:rsid w:val="003131E9"/>
    <w:rsid w:val="00314183"/>
    <w:rsid w:val="0031470E"/>
    <w:rsid w:val="0031521C"/>
    <w:rsid w:val="00315313"/>
    <w:rsid w:val="003154C4"/>
    <w:rsid w:val="00315DAE"/>
    <w:rsid w:val="0031736E"/>
    <w:rsid w:val="00317888"/>
    <w:rsid w:val="003206A9"/>
    <w:rsid w:val="003211CD"/>
    <w:rsid w:val="00321605"/>
    <w:rsid w:val="00321C21"/>
    <w:rsid w:val="00321D1F"/>
    <w:rsid w:val="00322719"/>
    <w:rsid w:val="00322975"/>
    <w:rsid w:val="00323181"/>
    <w:rsid w:val="003233C8"/>
    <w:rsid w:val="003234C5"/>
    <w:rsid w:val="003236DB"/>
    <w:rsid w:val="00323BAB"/>
    <w:rsid w:val="003249A4"/>
    <w:rsid w:val="00324CC4"/>
    <w:rsid w:val="00327470"/>
    <w:rsid w:val="00327E6B"/>
    <w:rsid w:val="00330868"/>
    <w:rsid w:val="00331891"/>
    <w:rsid w:val="00331A87"/>
    <w:rsid w:val="003330F0"/>
    <w:rsid w:val="003331CE"/>
    <w:rsid w:val="00334599"/>
    <w:rsid w:val="0033559D"/>
    <w:rsid w:val="003359AC"/>
    <w:rsid w:val="00336E6C"/>
    <w:rsid w:val="00337564"/>
    <w:rsid w:val="0033774A"/>
    <w:rsid w:val="00337CE8"/>
    <w:rsid w:val="00340592"/>
    <w:rsid w:val="00340EAE"/>
    <w:rsid w:val="00340F8B"/>
    <w:rsid w:val="00342716"/>
    <w:rsid w:val="0034330A"/>
    <w:rsid w:val="00343537"/>
    <w:rsid w:val="00343640"/>
    <w:rsid w:val="00344728"/>
    <w:rsid w:val="003457F2"/>
    <w:rsid w:val="003459A5"/>
    <w:rsid w:val="00345EDB"/>
    <w:rsid w:val="00345EE4"/>
    <w:rsid w:val="0034676A"/>
    <w:rsid w:val="00347E77"/>
    <w:rsid w:val="00347E94"/>
    <w:rsid w:val="00350361"/>
    <w:rsid w:val="0035075D"/>
    <w:rsid w:val="00351EF5"/>
    <w:rsid w:val="00352150"/>
    <w:rsid w:val="003523AF"/>
    <w:rsid w:val="0035261B"/>
    <w:rsid w:val="00352F2D"/>
    <w:rsid w:val="00353255"/>
    <w:rsid w:val="00353CF4"/>
    <w:rsid w:val="00355C74"/>
    <w:rsid w:val="0035674C"/>
    <w:rsid w:val="00356936"/>
    <w:rsid w:val="00357593"/>
    <w:rsid w:val="003608FC"/>
    <w:rsid w:val="0036091B"/>
    <w:rsid w:val="00361101"/>
    <w:rsid w:val="003613E0"/>
    <w:rsid w:val="00361BA1"/>
    <w:rsid w:val="00361EFF"/>
    <w:rsid w:val="003629BE"/>
    <w:rsid w:val="0036343A"/>
    <w:rsid w:val="003640F5"/>
    <w:rsid w:val="00364E42"/>
    <w:rsid w:val="00365C07"/>
    <w:rsid w:val="00365D36"/>
    <w:rsid w:val="00366565"/>
    <w:rsid w:val="00366751"/>
    <w:rsid w:val="00366CAB"/>
    <w:rsid w:val="00367777"/>
    <w:rsid w:val="003701CB"/>
    <w:rsid w:val="00372325"/>
    <w:rsid w:val="00372C71"/>
    <w:rsid w:val="003738B9"/>
    <w:rsid w:val="00373B2C"/>
    <w:rsid w:val="00374148"/>
    <w:rsid w:val="00374F6C"/>
    <w:rsid w:val="0037534C"/>
    <w:rsid w:val="003755C9"/>
    <w:rsid w:val="003759A7"/>
    <w:rsid w:val="00376315"/>
    <w:rsid w:val="003765AF"/>
    <w:rsid w:val="00377A39"/>
    <w:rsid w:val="0038014A"/>
    <w:rsid w:val="003804D4"/>
    <w:rsid w:val="0038089B"/>
    <w:rsid w:val="00380A4E"/>
    <w:rsid w:val="00381F5D"/>
    <w:rsid w:val="00382A01"/>
    <w:rsid w:val="00384523"/>
    <w:rsid w:val="003845D2"/>
    <w:rsid w:val="00384CCA"/>
    <w:rsid w:val="00384CFB"/>
    <w:rsid w:val="00385266"/>
    <w:rsid w:val="00385920"/>
    <w:rsid w:val="00386845"/>
    <w:rsid w:val="0038748C"/>
    <w:rsid w:val="00391FC9"/>
    <w:rsid w:val="00392BC8"/>
    <w:rsid w:val="00393AFC"/>
    <w:rsid w:val="00394779"/>
    <w:rsid w:val="00395591"/>
    <w:rsid w:val="00396A0C"/>
    <w:rsid w:val="00396B2C"/>
    <w:rsid w:val="00396D17"/>
    <w:rsid w:val="003974AF"/>
    <w:rsid w:val="003979A5"/>
    <w:rsid w:val="003A193E"/>
    <w:rsid w:val="003A1D68"/>
    <w:rsid w:val="003A2136"/>
    <w:rsid w:val="003A22A7"/>
    <w:rsid w:val="003A2720"/>
    <w:rsid w:val="003A2E84"/>
    <w:rsid w:val="003A3292"/>
    <w:rsid w:val="003A526F"/>
    <w:rsid w:val="003A5977"/>
    <w:rsid w:val="003A5BBE"/>
    <w:rsid w:val="003A5CA3"/>
    <w:rsid w:val="003A5D6F"/>
    <w:rsid w:val="003A5FD6"/>
    <w:rsid w:val="003A66BB"/>
    <w:rsid w:val="003A6783"/>
    <w:rsid w:val="003A6A5D"/>
    <w:rsid w:val="003A6D34"/>
    <w:rsid w:val="003B0863"/>
    <w:rsid w:val="003B089C"/>
    <w:rsid w:val="003B0C3F"/>
    <w:rsid w:val="003B16D5"/>
    <w:rsid w:val="003B21A5"/>
    <w:rsid w:val="003B2778"/>
    <w:rsid w:val="003B2BC7"/>
    <w:rsid w:val="003B2D5D"/>
    <w:rsid w:val="003B302D"/>
    <w:rsid w:val="003B52BB"/>
    <w:rsid w:val="003B5918"/>
    <w:rsid w:val="003B5A30"/>
    <w:rsid w:val="003B606A"/>
    <w:rsid w:val="003B62BD"/>
    <w:rsid w:val="003B62FC"/>
    <w:rsid w:val="003B67E2"/>
    <w:rsid w:val="003B6BA5"/>
    <w:rsid w:val="003B6D24"/>
    <w:rsid w:val="003B71D1"/>
    <w:rsid w:val="003C121A"/>
    <w:rsid w:val="003C14B0"/>
    <w:rsid w:val="003C4C3B"/>
    <w:rsid w:val="003C57A9"/>
    <w:rsid w:val="003C67AA"/>
    <w:rsid w:val="003C6C41"/>
    <w:rsid w:val="003C71B9"/>
    <w:rsid w:val="003D008D"/>
    <w:rsid w:val="003D01CC"/>
    <w:rsid w:val="003D0257"/>
    <w:rsid w:val="003D0302"/>
    <w:rsid w:val="003D057A"/>
    <w:rsid w:val="003D145A"/>
    <w:rsid w:val="003D1A9B"/>
    <w:rsid w:val="003D1B38"/>
    <w:rsid w:val="003D2A14"/>
    <w:rsid w:val="003D35CF"/>
    <w:rsid w:val="003D37D2"/>
    <w:rsid w:val="003D3876"/>
    <w:rsid w:val="003D4142"/>
    <w:rsid w:val="003D43C0"/>
    <w:rsid w:val="003D4F24"/>
    <w:rsid w:val="003D5843"/>
    <w:rsid w:val="003D5B57"/>
    <w:rsid w:val="003D5D2E"/>
    <w:rsid w:val="003D6520"/>
    <w:rsid w:val="003D65F5"/>
    <w:rsid w:val="003D68E9"/>
    <w:rsid w:val="003D7054"/>
    <w:rsid w:val="003D7721"/>
    <w:rsid w:val="003D79A5"/>
    <w:rsid w:val="003E1597"/>
    <w:rsid w:val="003E1B0D"/>
    <w:rsid w:val="003E1D0D"/>
    <w:rsid w:val="003E23A9"/>
    <w:rsid w:val="003E2FC0"/>
    <w:rsid w:val="003E40CC"/>
    <w:rsid w:val="003E442C"/>
    <w:rsid w:val="003E49E7"/>
    <w:rsid w:val="003E4C73"/>
    <w:rsid w:val="003E4D8C"/>
    <w:rsid w:val="003E4EB8"/>
    <w:rsid w:val="003E532B"/>
    <w:rsid w:val="003E6B9F"/>
    <w:rsid w:val="003E78C8"/>
    <w:rsid w:val="003E7C5C"/>
    <w:rsid w:val="003E7CE1"/>
    <w:rsid w:val="003E7FCB"/>
    <w:rsid w:val="003F003D"/>
    <w:rsid w:val="003F112E"/>
    <w:rsid w:val="003F1827"/>
    <w:rsid w:val="003F1D91"/>
    <w:rsid w:val="003F2C2D"/>
    <w:rsid w:val="003F33CB"/>
    <w:rsid w:val="003F3CE0"/>
    <w:rsid w:val="003F43C0"/>
    <w:rsid w:val="003F45F4"/>
    <w:rsid w:val="003F648A"/>
    <w:rsid w:val="00400DC0"/>
    <w:rsid w:val="00401332"/>
    <w:rsid w:val="004014E5"/>
    <w:rsid w:val="004016C4"/>
    <w:rsid w:val="00401A0E"/>
    <w:rsid w:val="00401FD3"/>
    <w:rsid w:val="00402748"/>
    <w:rsid w:val="00402ABA"/>
    <w:rsid w:val="00403980"/>
    <w:rsid w:val="00403BE8"/>
    <w:rsid w:val="00404ED8"/>
    <w:rsid w:val="00405300"/>
    <w:rsid w:val="00405E3F"/>
    <w:rsid w:val="00406331"/>
    <w:rsid w:val="0040701D"/>
    <w:rsid w:val="004071D3"/>
    <w:rsid w:val="00407292"/>
    <w:rsid w:val="00407B4F"/>
    <w:rsid w:val="00407DF5"/>
    <w:rsid w:val="00410367"/>
    <w:rsid w:val="004105A5"/>
    <w:rsid w:val="00411E3C"/>
    <w:rsid w:val="00412438"/>
    <w:rsid w:val="00412724"/>
    <w:rsid w:val="00412D8F"/>
    <w:rsid w:val="00413642"/>
    <w:rsid w:val="00413697"/>
    <w:rsid w:val="004139CC"/>
    <w:rsid w:val="00415C1E"/>
    <w:rsid w:val="004172D3"/>
    <w:rsid w:val="0041786C"/>
    <w:rsid w:val="00417D28"/>
    <w:rsid w:val="00420945"/>
    <w:rsid w:val="00420A61"/>
    <w:rsid w:val="0042199A"/>
    <w:rsid w:val="0042208D"/>
    <w:rsid w:val="00422DCD"/>
    <w:rsid w:val="00422FE2"/>
    <w:rsid w:val="004236F6"/>
    <w:rsid w:val="00423782"/>
    <w:rsid w:val="004238EB"/>
    <w:rsid w:val="00423CEB"/>
    <w:rsid w:val="00424D49"/>
    <w:rsid w:val="00425464"/>
    <w:rsid w:val="004257A8"/>
    <w:rsid w:val="00425DE5"/>
    <w:rsid w:val="004261C5"/>
    <w:rsid w:val="004261CE"/>
    <w:rsid w:val="004262E1"/>
    <w:rsid w:val="004302FA"/>
    <w:rsid w:val="0043066B"/>
    <w:rsid w:val="00430BBC"/>
    <w:rsid w:val="00431582"/>
    <w:rsid w:val="00433132"/>
    <w:rsid w:val="004332D3"/>
    <w:rsid w:val="004334AC"/>
    <w:rsid w:val="004344B0"/>
    <w:rsid w:val="00434535"/>
    <w:rsid w:val="00434746"/>
    <w:rsid w:val="00437804"/>
    <w:rsid w:val="004402B4"/>
    <w:rsid w:val="004418C9"/>
    <w:rsid w:val="00442456"/>
    <w:rsid w:val="004427CE"/>
    <w:rsid w:val="00442C53"/>
    <w:rsid w:val="00442F4F"/>
    <w:rsid w:val="00443249"/>
    <w:rsid w:val="0044497F"/>
    <w:rsid w:val="00444E04"/>
    <w:rsid w:val="00445606"/>
    <w:rsid w:val="004456B3"/>
    <w:rsid w:val="004461AB"/>
    <w:rsid w:val="00446292"/>
    <w:rsid w:val="00446351"/>
    <w:rsid w:val="00447311"/>
    <w:rsid w:val="00450D3F"/>
    <w:rsid w:val="00451355"/>
    <w:rsid w:val="004515B4"/>
    <w:rsid w:val="00451C25"/>
    <w:rsid w:val="0045383A"/>
    <w:rsid w:val="00453B8E"/>
    <w:rsid w:val="00454144"/>
    <w:rsid w:val="004541A2"/>
    <w:rsid w:val="00454734"/>
    <w:rsid w:val="00455A3D"/>
    <w:rsid w:val="004567C7"/>
    <w:rsid w:val="00457031"/>
    <w:rsid w:val="004578D6"/>
    <w:rsid w:val="00460102"/>
    <w:rsid w:val="00460529"/>
    <w:rsid w:val="004605E5"/>
    <w:rsid w:val="0046131B"/>
    <w:rsid w:val="0046181E"/>
    <w:rsid w:val="00461862"/>
    <w:rsid w:val="0046194D"/>
    <w:rsid w:val="00463028"/>
    <w:rsid w:val="00463691"/>
    <w:rsid w:val="00463D60"/>
    <w:rsid w:val="00463F7C"/>
    <w:rsid w:val="004641DD"/>
    <w:rsid w:val="00464591"/>
    <w:rsid w:val="00464901"/>
    <w:rsid w:val="0046520A"/>
    <w:rsid w:val="004659A6"/>
    <w:rsid w:val="00465D0F"/>
    <w:rsid w:val="00465FD0"/>
    <w:rsid w:val="00466048"/>
    <w:rsid w:val="0046604A"/>
    <w:rsid w:val="00466580"/>
    <w:rsid w:val="00466B4D"/>
    <w:rsid w:val="00466CC3"/>
    <w:rsid w:val="00467840"/>
    <w:rsid w:val="0047075F"/>
    <w:rsid w:val="00472B82"/>
    <w:rsid w:val="004732C3"/>
    <w:rsid w:val="004736A3"/>
    <w:rsid w:val="004739E7"/>
    <w:rsid w:val="0047400B"/>
    <w:rsid w:val="00474ADE"/>
    <w:rsid w:val="00474C7D"/>
    <w:rsid w:val="00475492"/>
    <w:rsid w:val="00475E95"/>
    <w:rsid w:val="00476DE8"/>
    <w:rsid w:val="004775C6"/>
    <w:rsid w:val="0047795D"/>
    <w:rsid w:val="00477BEF"/>
    <w:rsid w:val="00480711"/>
    <w:rsid w:val="00480888"/>
    <w:rsid w:val="00480A33"/>
    <w:rsid w:val="00480DB1"/>
    <w:rsid w:val="00481AF3"/>
    <w:rsid w:val="00482528"/>
    <w:rsid w:val="004829E8"/>
    <w:rsid w:val="00482BAA"/>
    <w:rsid w:val="00483CD4"/>
    <w:rsid w:val="00483EDA"/>
    <w:rsid w:val="00485981"/>
    <w:rsid w:val="004868D0"/>
    <w:rsid w:val="00486C0D"/>
    <w:rsid w:val="00486E1B"/>
    <w:rsid w:val="0048793D"/>
    <w:rsid w:val="00487B05"/>
    <w:rsid w:val="00491972"/>
    <w:rsid w:val="004923B5"/>
    <w:rsid w:val="00492645"/>
    <w:rsid w:val="00492C5F"/>
    <w:rsid w:val="00492D7B"/>
    <w:rsid w:val="0049376C"/>
    <w:rsid w:val="00493927"/>
    <w:rsid w:val="0049392A"/>
    <w:rsid w:val="004959FE"/>
    <w:rsid w:val="00495E13"/>
    <w:rsid w:val="004961EF"/>
    <w:rsid w:val="00496BBE"/>
    <w:rsid w:val="00497447"/>
    <w:rsid w:val="00497597"/>
    <w:rsid w:val="00497A24"/>
    <w:rsid w:val="00497D21"/>
    <w:rsid w:val="004A0FF5"/>
    <w:rsid w:val="004A2577"/>
    <w:rsid w:val="004A348D"/>
    <w:rsid w:val="004A38BC"/>
    <w:rsid w:val="004A3CCD"/>
    <w:rsid w:val="004A55BF"/>
    <w:rsid w:val="004A5683"/>
    <w:rsid w:val="004A748D"/>
    <w:rsid w:val="004B0478"/>
    <w:rsid w:val="004B052F"/>
    <w:rsid w:val="004B0E04"/>
    <w:rsid w:val="004B0F87"/>
    <w:rsid w:val="004B1060"/>
    <w:rsid w:val="004B10DD"/>
    <w:rsid w:val="004B1334"/>
    <w:rsid w:val="004B3637"/>
    <w:rsid w:val="004B5310"/>
    <w:rsid w:val="004B622C"/>
    <w:rsid w:val="004B6CF6"/>
    <w:rsid w:val="004B7559"/>
    <w:rsid w:val="004B7624"/>
    <w:rsid w:val="004B76B0"/>
    <w:rsid w:val="004C04EB"/>
    <w:rsid w:val="004C09E2"/>
    <w:rsid w:val="004C0BD4"/>
    <w:rsid w:val="004C12A0"/>
    <w:rsid w:val="004C18F8"/>
    <w:rsid w:val="004C1EF1"/>
    <w:rsid w:val="004C2536"/>
    <w:rsid w:val="004C2627"/>
    <w:rsid w:val="004C264A"/>
    <w:rsid w:val="004C2E18"/>
    <w:rsid w:val="004C3EB2"/>
    <w:rsid w:val="004C4502"/>
    <w:rsid w:val="004C4752"/>
    <w:rsid w:val="004C56DD"/>
    <w:rsid w:val="004C5917"/>
    <w:rsid w:val="004C5B19"/>
    <w:rsid w:val="004C615A"/>
    <w:rsid w:val="004C6C45"/>
    <w:rsid w:val="004C6D51"/>
    <w:rsid w:val="004C6EAE"/>
    <w:rsid w:val="004C74E7"/>
    <w:rsid w:val="004C7F97"/>
    <w:rsid w:val="004D0674"/>
    <w:rsid w:val="004D08EF"/>
    <w:rsid w:val="004D0910"/>
    <w:rsid w:val="004D1A84"/>
    <w:rsid w:val="004D1DA9"/>
    <w:rsid w:val="004D2041"/>
    <w:rsid w:val="004D23C6"/>
    <w:rsid w:val="004D37D3"/>
    <w:rsid w:val="004D4215"/>
    <w:rsid w:val="004D4385"/>
    <w:rsid w:val="004D448D"/>
    <w:rsid w:val="004D664E"/>
    <w:rsid w:val="004E0D50"/>
    <w:rsid w:val="004E1389"/>
    <w:rsid w:val="004E1622"/>
    <w:rsid w:val="004E165A"/>
    <w:rsid w:val="004E2277"/>
    <w:rsid w:val="004E2BAF"/>
    <w:rsid w:val="004E3172"/>
    <w:rsid w:val="004E337E"/>
    <w:rsid w:val="004E338F"/>
    <w:rsid w:val="004E4CF3"/>
    <w:rsid w:val="004E5A4E"/>
    <w:rsid w:val="004E5FF7"/>
    <w:rsid w:val="004E611C"/>
    <w:rsid w:val="004E620E"/>
    <w:rsid w:val="004E6F8A"/>
    <w:rsid w:val="004E7605"/>
    <w:rsid w:val="004F0111"/>
    <w:rsid w:val="004F0830"/>
    <w:rsid w:val="004F0A64"/>
    <w:rsid w:val="004F1BCD"/>
    <w:rsid w:val="004F2CAB"/>
    <w:rsid w:val="004F3149"/>
    <w:rsid w:val="004F3740"/>
    <w:rsid w:val="004F37C7"/>
    <w:rsid w:val="004F3819"/>
    <w:rsid w:val="004F3C92"/>
    <w:rsid w:val="004F3D5E"/>
    <w:rsid w:val="004F473B"/>
    <w:rsid w:val="004F4A13"/>
    <w:rsid w:val="004F53D4"/>
    <w:rsid w:val="004F5DDD"/>
    <w:rsid w:val="004F5EE5"/>
    <w:rsid w:val="004F6370"/>
    <w:rsid w:val="004F7086"/>
    <w:rsid w:val="004F720F"/>
    <w:rsid w:val="004F7303"/>
    <w:rsid w:val="004F7CE0"/>
    <w:rsid w:val="0050020C"/>
    <w:rsid w:val="005003DA"/>
    <w:rsid w:val="0050056B"/>
    <w:rsid w:val="0050071A"/>
    <w:rsid w:val="00501633"/>
    <w:rsid w:val="005029D6"/>
    <w:rsid w:val="005049CD"/>
    <w:rsid w:val="00507D9E"/>
    <w:rsid w:val="00507E27"/>
    <w:rsid w:val="005102B2"/>
    <w:rsid w:val="00511084"/>
    <w:rsid w:val="0051182F"/>
    <w:rsid w:val="00511BB2"/>
    <w:rsid w:val="00512243"/>
    <w:rsid w:val="005127BD"/>
    <w:rsid w:val="0051286F"/>
    <w:rsid w:val="005134A9"/>
    <w:rsid w:val="00513D7F"/>
    <w:rsid w:val="005150B0"/>
    <w:rsid w:val="00515458"/>
    <w:rsid w:val="00515469"/>
    <w:rsid w:val="005165C7"/>
    <w:rsid w:val="005170D3"/>
    <w:rsid w:val="0051785B"/>
    <w:rsid w:val="005179F1"/>
    <w:rsid w:val="00520240"/>
    <w:rsid w:val="0052031B"/>
    <w:rsid w:val="00520775"/>
    <w:rsid w:val="00520A7D"/>
    <w:rsid w:val="00520F7C"/>
    <w:rsid w:val="00521D5B"/>
    <w:rsid w:val="00522634"/>
    <w:rsid w:val="00522684"/>
    <w:rsid w:val="00523783"/>
    <w:rsid w:val="00523D35"/>
    <w:rsid w:val="005242E5"/>
    <w:rsid w:val="00524375"/>
    <w:rsid w:val="00524629"/>
    <w:rsid w:val="00524AFB"/>
    <w:rsid w:val="005253B8"/>
    <w:rsid w:val="005257B2"/>
    <w:rsid w:val="00525991"/>
    <w:rsid w:val="00526171"/>
    <w:rsid w:val="00526B2A"/>
    <w:rsid w:val="00526DB8"/>
    <w:rsid w:val="00527EF4"/>
    <w:rsid w:val="00527FDC"/>
    <w:rsid w:val="00530AAE"/>
    <w:rsid w:val="00531279"/>
    <w:rsid w:val="00531D88"/>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E7B"/>
    <w:rsid w:val="00542E72"/>
    <w:rsid w:val="00542FC7"/>
    <w:rsid w:val="005437AB"/>
    <w:rsid w:val="005437F7"/>
    <w:rsid w:val="00543CEB"/>
    <w:rsid w:val="00543F92"/>
    <w:rsid w:val="005454C7"/>
    <w:rsid w:val="00546DC5"/>
    <w:rsid w:val="00547AD9"/>
    <w:rsid w:val="00547B60"/>
    <w:rsid w:val="00547CF0"/>
    <w:rsid w:val="005506DB"/>
    <w:rsid w:val="00550C9B"/>
    <w:rsid w:val="00550EBE"/>
    <w:rsid w:val="005510D7"/>
    <w:rsid w:val="005516EC"/>
    <w:rsid w:val="0055174C"/>
    <w:rsid w:val="00551E87"/>
    <w:rsid w:val="00552825"/>
    <w:rsid w:val="00552AF9"/>
    <w:rsid w:val="0055351C"/>
    <w:rsid w:val="00553A47"/>
    <w:rsid w:val="005559D9"/>
    <w:rsid w:val="005563A1"/>
    <w:rsid w:val="00557087"/>
    <w:rsid w:val="005603C8"/>
    <w:rsid w:val="00560A65"/>
    <w:rsid w:val="00560BBA"/>
    <w:rsid w:val="005611C8"/>
    <w:rsid w:val="005612CE"/>
    <w:rsid w:val="005613EE"/>
    <w:rsid w:val="00563075"/>
    <w:rsid w:val="0056314D"/>
    <w:rsid w:val="00563DEB"/>
    <w:rsid w:val="0056464B"/>
    <w:rsid w:val="00564F50"/>
    <w:rsid w:val="0056542E"/>
    <w:rsid w:val="00566274"/>
    <w:rsid w:val="0056667F"/>
    <w:rsid w:val="005677D7"/>
    <w:rsid w:val="00567B0E"/>
    <w:rsid w:val="0057040B"/>
    <w:rsid w:val="005714D1"/>
    <w:rsid w:val="005716C9"/>
    <w:rsid w:val="005719C1"/>
    <w:rsid w:val="00571FA0"/>
    <w:rsid w:val="0057244C"/>
    <w:rsid w:val="005725F5"/>
    <w:rsid w:val="00572EC4"/>
    <w:rsid w:val="00573C30"/>
    <w:rsid w:val="005742E1"/>
    <w:rsid w:val="005752C1"/>
    <w:rsid w:val="00575A22"/>
    <w:rsid w:val="00576EAF"/>
    <w:rsid w:val="00577890"/>
    <w:rsid w:val="00577D32"/>
    <w:rsid w:val="00577FA2"/>
    <w:rsid w:val="005805F2"/>
    <w:rsid w:val="005807D2"/>
    <w:rsid w:val="00581A32"/>
    <w:rsid w:val="00582296"/>
    <w:rsid w:val="005837C9"/>
    <w:rsid w:val="00583D2E"/>
    <w:rsid w:val="00584F87"/>
    <w:rsid w:val="005851B3"/>
    <w:rsid w:val="00585F17"/>
    <w:rsid w:val="0058663A"/>
    <w:rsid w:val="005869E0"/>
    <w:rsid w:val="00586A74"/>
    <w:rsid w:val="005875FB"/>
    <w:rsid w:val="00591545"/>
    <w:rsid w:val="00591910"/>
    <w:rsid w:val="0059270E"/>
    <w:rsid w:val="005935F4"/>
    <w:rsid w:val="005942DE"/>
    <w:rsid w:val="00594677"/>
    <w:rsid w:val="0059484B"/>
    <w:rsid w:val="00595060"/>
    <w:rsid w:val="0059576F"/>
    <w:rsid w:val="0059585C"/>
    <w:rsid w:val="0059597B"/>
    <w:rsid w:val="00595C5D"/>
    <w:rsid w:val="00595FBF"/>
    <w:rsid w:val="005963A8"/>
    <w:rsid w:val="005968CA"/>
    <w:rsid w:val="00597317"/>
    <w:rsid w:val="00597437"/>
    <w:rsid w:val="00597582"/>
    <w:rsid w:val="00597F41"/>
    <w:rsid w:val="005A0356"/>
    <w:rsid w:val="005A0949"/>
    <w:rsid w:val="005A283E"/>
    <w:rsid w:val="005A2C0C"/>
    <w:rsid w:val="005A2C13"/>
    <w:rsid w:val="005A2F3B"/>
    <w:rsid w:val="005A2FDF"/>
    <w:rsid w:val="005A3214"/>
    <w:rsid w:val="005A3293"/>
    <w:rsid w:val="005A5772"/>
    <w:rsid w:val="005A5A35"/>
    <w:rsid w:val="005A5E22"/>
    <w:rsid w:val="005A6898"/>
    <w:rsid w:val="005A71E8"/>
    <w:rsid w:val="005A76E3"/>
    <w:rsid w:val="005B0B83"/>
    <w:rsid w:val="005B1299"/>
    <w:rsid w:val="005B12A5"/>
    <w:rsid w:val="005B2101"/>
    <w:rsid w:val="005B21F7"/>
    <w:rsid w:val="005B2369"/>
    <w:rsid w:val="005B4200"/>
    <w:rsid w:val="005B4D56"/>
    <w:rsid w:val="005B4E8C"/>
    <w:rsid w:val="005B5ABF"/>
    <w:rsid w:val="005B6765"/>
    <w:rsid w:val="005B68E0"/>
    <w:rsid w:val="005B6D5C"/>
    <w:rsid w:val="005C034F"/>
    <w:rsid w:val="005C0383"/>
    <w:rsid w:val="005C0AF2"/>
    <w:rsid w:val="005C165D"/>
    <w:rsid w:val="005C1E59"/>
    <w:rsid w:val="005C208A"/>
    <w:rsid w:val="005C291E"/>
    <w:rsid w:val="005C2B9A"/>
    <w:rsid w:val="005C3AD6"/>
    <w:rsid w:val="005C3DA2"/>
    <w:rsid w:val="005C4449"/>
    <w:rsid w:val="005C45F6"/>
    <w:rsid w:val="005C7AC1"/>
    <w:rsid w:val="005C7C15"/>
    <w:rsid w:val="005C7CB6"/>
    <w:rsid w:val="005D0AC6"/>
    <w:rsid w:val="005D14D7"/>
    <w:rsid w:val="005D194A"/>
    <w:rsid w:val="005D1B4E"/>
    <w:rsid w:val="005D22D2"/>
    <w:rsid w:val="005D27E4"/>
    <w:rsid w:val="005D2A74"/>
    <w:rsid w:val="005D2AE5"/>
    <w:rsid w:val="005D5333"/>
    <w:rsid w:val="005D5DFA"/>
    <w:rsid w:val="005D6A6B"/>
    <w:rsid w:val="005D6B6A"/>
    <w:rsid w:val="005D6EBF"/>
    <w:rsid w:val="005D7776"/>
    <w:rsid w:val="005D7B17"/>
    <w:rsid w:val="005D7E32"/>
    <w:rsid w:val="005E090C"/>
    <w:rsid w:val="005E18AE"/>
    <w:rsid w:val="005E1D4D"/>
    <w:rsid w:val="005E21ED"/>
    <w:rsid w:val="005E4648"/>
    <w:rsid w:val="005E4781"/>
    <w:rsid w:val="005E5300"/>
    <w:rsid w:val="005E589F"/>
    <w:rsid w:val="005E7281"/>
    <w:rsid w:val="005E7674"/>
    <w:rsid w:val="005F0225"/>
    <w:rsid w:val="005F0292"/>
    <w:rsid w:val="005F0DC9"/>
    <w:rsid w:val="005F0F03"/>
    <w:rsid w:val="005F1E1B"/>
    <w:rsid w:val="005F2466"/>
    <w:rsid w:val="005F2516"/>
    <w:rsid w:val="005F2F24"/>
    <w:rsid w:val="005F32C4"/>
    <w:rsid w:val="005F3D31"/>
    <w:rsid w:val="005F3D45"/>
    <w:rsid w:val="005F7184"/>
    <w:rsid w:val="005F783F"/>
    <w:rsid w:val="005F7D4D"/>
    <w:rsid w:val="005F7E98"/>
    <w:rsid w:val="005F7EEE"/>
    <w:rsid w:val="00600560"/>
    <w:rsid w:val="00600C76"/>
    <w:rsid w:val="006016AF"/>
    <w:rsid w:val="00601D4D"/>
    <w:rsid w:val="00602043"/>
    <w:rsid w:val="00602DBE"/>
    <w:rsid w:val="006031F8"/>
    <w:rsid w:val="00603AF2"/>
    <w:rsid w:val="00604317"/>
    <w:rsid w:val="006047F1"/>
    <w:rsid w:val="00604AB7"/>
    <w:rsid w:val="00604F05"/>
    <w:rsid w:val="006052DF"/>
    <w:rsid w:val="00605636"/>
    <w:rsid w:val="00606149"/>
    <w:rsid w:val="006068DA"/>
    <w:rsid w:val="00606BFF"/>
    <w:rsid w:val="00607927"/>
    <w:rsid w:val="00607CC5"/>
    <w:rsid w:val="00607F13"/>
    <w:rsid w:val="00610805"/>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32B5"/>
    <w:rsid w:val="00623692"/>
    <w:rsid w:val="006238B2"/>
    <w:rsid w:val="00623C7A"/>
    <w:rsid w:val="00623DF4"/>
    <w:rsid w:val="006247EA"/>
    <w:rsid w:val="00624F24"/>
    <w:rsid w:val="00625351"/>
    <w:rsid w:val="006256A9"/>
    <w:rsid w:val="00625A44"/>
    <w:rsid w:val="006263E2"/>
    <w:rsid w:val="006267BB"/>
    <w:rsid w:val="00626DF2"/>
    <w:rsid w:val="00627BC3"/>
    <w:rsid w:val="00631B0E"/>
    <w:rsid w:val="0063224B"/>
    <w:rsid w:val="00632CA6"/>
    <w:rsid w:val="0063326E"/>
    <w:rsid w:val="006332B2"/>
    <w:rsid w:val="00634E5A"/>
    <w:rsid w:val="00636E49"/>
    <w:rsid w:val="0063779E"/>
    <w:rsid w:val="00637851"/>
    <w:rsid w:val="00637C9C"/>
    <w:rsid w:val="0064021F"/>
    <w:rsid w:val="006408C1"/>
    <w:rsid w:val="00640972"/>
    <w:rsid w:val="00640B52"/>
    <w:rsid w:val="00640C31"/>
    <w:rsid w:val="00640D37"/>
    <w:rsid w:val="0064240A"/>
    <w:rsid w:val="0064293D"/>
    <w:rsid w:val="00643BDA"/>
    <w:rsid w:val="006440D3"/>
    <w:rsid w:val="00644490"/>
    <w:rsid w:val="00644A61"/>
    <w:rsid w:val="00645CB5"/>
    <w:rsid w:val="00646115"/>
    <w:rsid w:val="00646131"/>
    <w:rsid w:val="00646B79"/>
    <w:rsid w:val="00646C9B"/>
    <w:rsid w:val="00647000"/>
    <w:rsid w:val="006472B4"/>
    <w:rsid w:val="0064778F"/>
    <w:rsid w:val="00650397"/>
    <w:rsid w:val="0065054E"/>
    <w:rsid w:val="006508B0"/>
    <w:rsid w:val="00650C12"/>
    <w:rsid w:val="00650C67"/>
    <w:rsid w:val="00651AEE"/>
    <w:rsid w:val="00651B25"/>
    <w:rsid w:val="00651E2B"/>
    <w:rsid w:val="00651EAB"/>
    <w:rsid w:val="006536DD"/>
    <w:rsid w:val="00653DD1"/>
    <w:rsid w:val="00653F5B"/>
    <w:rsid w:val="0065530E"/>
    <w:rsid w:val="00655B39"/>
    <w:rsid w:val="0065628B"/>
    <w:rsid w:val="00656E38"/>
    <w:rsid w:val="00657821"/>
    <w:rsid w:val="00660074"/>
    <w:rsid w:val="00661EF0"/>
    <w:rsid w:val="0066260B"/>
    <w:rsid w:val="00663A5D"/>
    <w:rsid w:val="00663C36"/>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D0"/>
    <w:rsid w:val="006731C9"/>
    <w:rsid w:val="00673537"/>
    <w:rsid w:val="00673709"/>
    <w:rsid w:val="006744BD"/>
    <w:rsid w:val="00674D05"/>
    <w:rsid w:val="00674E77"/>
    <w:rsid w:val="006750A9"/>
    <w:rsid w:val="00675571"/>
    <w:rsid w:val="00676573"/>
    <w:rsid w:val="00676B22"/>
    <w:rsid w:val="006773AD"/>
    <w:rsid w:val="00677A50"/>
    <w:rsid w:val="00677F22"/>
    <w:rsid w:val="00680963"/>
    <w:rsid w:val="00680A79"/>
    <w:rsid w:val="00681555"/>
    <w:rsid w:val="00681E17"/>
    <w:rsid w:val="00682104"/>
    <w:rsid w:val="00682106"/>
    <w:rsid w:val="0068278A"/>
    <w:rsid w:val="00682B9C"/>
    <w:rsid w:val="00682C1D"/>
    <w:rsid w:val="006830A9"/>
    <w:rsid w:val="006834A4"/>
    <w:rsid w:val="00684AF7"/>
    <w:rsid w:val="00684B0A"/>
    <w:rsid w:val="006854BD"/>
    <w:rsid w:val="00685981"/>
    <w:rsid w:val="00685C40"/>
    <w:rsid w:val="006862FB"/>
    <w:rsid w:val="00686B91"/>
    <w:rsid w:val="00686D98"/>
    <w:rsid w:val="00686F5F"/>
    <w:rsid w:val="00687544"/>
    <w:rsid w:val="00687732"/>
    <w:rsid w:val="00687827"/>
    <w:rsid w:val="00690C76"/>
    <w:rsid w:val="006924F4"/>
    <w:rsid w:val="006932C1"/>
    <w:rsid w:val="00693516"/>
    <w:rsid w:val="00693D3C"/>
    <w:rsid w:val="00694041"/>
    <w:rsid w:val="00694697"/>
    <w:rsid w:val="0069528F"/>
    <w:rsid w:val="00695CA8"/>
    <w:rsid w:val="00696152"/>
    <w:rsid w:val="00696B1D"/>
    <w:rsid w:val="0069744B"/>
    <w:rsid w:val="006975D4"/>
    <w:rsid w:val="00697B62"/>
    <w:rsid w:val="006A0547"/>
    <w:rsid w:val="006A0621"/>
    <w:rsid w:val="006A35F7"/>
    <w:rsid w:val="006A41F0"/>
    <w:rsid w:val="006A4818"/>
    <w:rsid w:val="006A4869"/>
    <w:rsid w:val="006A494C"/>
    <w:rsid w:val="006A4E17"/>
    <w:rsid w:val="006A5172"/>
    <w:rsid w:val="006A5B02"/>
    <w:rsid w:val="006A5B3E"/>
    <w:rsid w:val="006A6145"/>
    <w:rsid w:val="006A6197"/>
    <w:rsid w:val="006A6886"/>
    <w:rsid w:val="006A688B"/>
    <w:rsid w:val="006A70FA"/>
    <w:rsid w:val="006B030B"/>
    <w:rsid w:val="006B0781"/>
    <w:rsid w:val="006B101E"/>
    <w:rsid w:val="006B10F9"/>
    <w:rsid w:val="006B142B"/>
    <w:rsid w:val="006B1568"/>
    <w:rsid w:val="006B1EC8"/>
    <w:rsid w:val="006B26BF"/>
    <w:rsid w:val="006B2E90"/>
    <w:rsid w:val="006B3140"/>
    <w:rsid w:val="006B35E1"/>
    <w:rsid w:val="006B3DA7"/>
    <w:rsid w:val="006B4513"/>
    <w:rsid w:val="006B4A33"/>
    <w:rsid w:val="006B50F1"/>
    <w:rsid w:val="006B6563"/>
    <w:rsid w:val="006B6A06"/>
    <w:rsid w:val="006B706D"/>
    <w:rsid w:val="006B70F7"/>
    <w:rsid w:val="006B755A"/>
    <w:rsid w:val="006C018D"/>
    <w:rsid w:val="006C1223"/>
    <w:rsid w:val="006C173A"/>
    <w:rsid w:val="006C1A03"/>
    <w:rsid w:val="006C2395"/>
    <w:rsid w:val="006C27D1"/>
    <w:rsid w:val="006C29AC"/>
    <w:rsid w:val="006C2E4F"/>
    <w:rsid w:val="006C3012"/>
    <w:rsid w:val="006C33E9"/>
    <w:rsid w:val="006C4513"/>
    <w:rsid w:val="006C613F"/>
    <w:rsid w:val="006C6EB2"/>
    <w:rsid w:val="006C7095"/>
    <w:rsid w:val="006C7BAE"/>
    <w:rsid w:val="006D20CD"/>
    <w:rsid w:val="006D3396"/>
    <w:rsid w:val="006D4669"/>
    <w:rsid w:val="006D4A1F"/>
    <w:rsid w:val="006D4D23"/>
    <w:rsid w:val="006D5001"/>
    <w:rsid w:val="006D597D"/>
    <w:rsid w:val="006D72B2"/>
    <w:rsid w:val="006D737B"/>
    <w:rsid w:val="006D7526"/>
    <w:rsid w:val="006D7542"/>
    <w:rsid w:val="006D7CA9"/>
    <w:rsid w:val="006E0537"/>
    <w:rsid w:val="006E0E29"/>
    <w:rsid w:val="006E0EF7"/>
    <w:rsid w:val="006E0F62"/>
    <w:rsid w:val="006E15FA"/>
    <w:rsid w:val="006E174A"/>
    <w:rsid w:val="006E179E"/>
    <w:rsid w:val="006E19B0"/>
    <w:rsid w:val="006E36CA"/>
    <w:rsid w:val="006E4F27"/>
    <w:rsid w:val="006E5885"/>
    <w:rsid w:val="006E662B"/>
    <w:rsid w:val="006E78D7"/>
    <w:rsid w:val="006F00A6"/>
    <w:rsid w:val="006F0796"/>
    <w:rsid w:val="006F13D8"/>
    <w:rsid w:val="006F1F20"/>
    <w:rsid w:val="006F2751"/>
    <w:rsid w:val="006F316E"/>
    <w:rsid w:val="006F487E"/>
    <w:rsid w:val="006F4E2E"/>
    <w:rsid w:val="006F528A"/>
    <w:rsid w:val="006F550F"/>
    <w:rsid w:val="006F6107"/>
    <w:rsid w:val="006F7C7F"/>
    <w:rsid w:val="00700331"/>
    <w:rsid w:val="00700F06"/>
    <w:rsid w:val="00701329"/>
    <w:rsid w:val="00701D4B"/>
    <w:rsid w:val="00701EA0"/>
    <w:rsid w:val="007040F5"/>
    <w:rsid w:val="00706A15"/>
    <w:rsid w:val="00706AD1"/>
    <w:rsid w:val="00706DA0"/>
    <w:rsid w:val="00707196"/>
    <w:rsid w:val="00710039"/>
    <w:rsid w:val="00710F19"/>
    <w:rsid w:val="0071126D"/>
    <w:rsid w:val="007112E5"/>
    <w:rsid w:val="007120D7"/>
    <w:rsid w:val="00712732"/>
    <w:rsid w:val="0071345C"/>
    <w:rsid w:val="007139F2"/>
    <w:rsid w:val="00713A58"/>
    <w:rsid w:val="0071469A"/>
    <w:rsid w:val="00714767"/>
    <w:rsid w:val="00715019"/>
    <w:rsid w:val="0071536D"/>
    <w:rsid w:val="00715E34"/>
    <w:rsid w:val="00716882"/>
    <w:rsid w:val="007175E7"/>
    <w:rsid w:val="007176D7"/>
    <w:rsid w:val="00717F26"/>
    <w:rsid w:val="00717F6C"/>
    <w:rsid w:val="00720028"/>
    <w:rsid w:val="0072052B"/>
    <w:rsid w:val="007205E4"/>
    <w:rsid w:val="007218CD"/>
    <w:rsid w:val="00721EDE"/>
    <w:rsid w:val="00722066"/>
    <w:rsid w:val="00722339"/>
    <w:rsid w:val="007226E5"/>
    <w:rsid w:val="00722CD0"/>
    <w:rsid w:val="007236CA"/>
    <w:rsid w:val="00723D81"/>
    <w:rsid w:val="007248E0"/>
    <w:rsid w:val="00725955"/>
    <w:rsid w:val="0072608A"/>
    <w:rsid w:val="00726763"/>
    <w:rsid w:val="0072694B"/>
    <w:rsid w:val="00726BD1"/>
    <w:rsid w:val="00727658"/>
    <w:rsid w:val="00727761"/>
    <w:rsid w:val="007300A1"/>
    <w:rsid w:val="0073038C"/>
    <w:rsid w:val="007309F7"/>
    <w:rsid w:val="00730C75"/>
    <w:rsid w:val="007313C7"/>
    <w:rsid w:val="00731506"/>
    <w:rsid w:val="00731920"/>
    <w:rsid w:val="00731E1B"/>
    <w:rsid w:val="00732A3C"/>
    <w:rsid w:val="00732E8F"/>
    <w:rsid w:val="007337D3"/>
    <w:rsid w:val="00733C1A"/>
    <w:rsid w:val="00734828"/>
    <w:rsid w:val="00734F01"/>
    <w:rsid w:val="007356CC"/>
    <w:rsid w:val="00735725"/>
    <w:rsid w:val="007358DE"/>
    <w:rsid w:val="00735F70"/>
    <w:rsid w:val="00735FAE"/>
    <w:rsid w:val="007367F6"/>
    <w:rsid w:val="00736F60"/>
    <w:rsid w:val="00737176"/>
    <w:rsid w:val="00737347"/>
    <w:rsid w:val="007406E0"/>
    <w:rsid w:val="00740AA7"/>
    <w:rsid w:val="00740AFA"/>
    <w:rsid w:val="007415B0"/>
    <w:rsid w:val="00741885"/>
    <w:rsid w:val="00741D23"/>
    <w:rsid w:val="00742621"/>
    <w:rsid w:val="00742AAE"/>
    <w:rsid w:val="00742B8A"/>
    <w:rsid w:val="00742CA3"/>
    <w:rsid w:val="00742D7B"/>
    <w:rsid w:val="00743BD9"/>
    <w:rsid w:val="00743C43"/>
    <w:rsid w:val="00744874"/>
    <w:rsid w:val="00744920"/>
    <w:rsid w:val="00744A7B"/>
    <w:rsid w:val="00744D2E"/>
    <w:rsid w:val="00744FA6"/>
    <w:rsid w:val="00746103"/>
    <w:rsid w:val="00746462"/>
    <w:rsid w:val="00746DBD"/>
    <w:rsid w:val="00747157"/>
    <w:rsid w:val="00747242"/>
    <w:rsid w:val="0074768C"/>
    <w:rsid w:val="00747754"/>
    <w:rsid w:val="00750BF0"/>
    <w:rsid w:val="00751015"/>
    <w:rsid w:val="0075177A"/>
    <w:rsid w:val="007518F7"/>
    <w:rsid w:val="00751D74"/>
    <w:rsid w:val="00751D7F"/>
    <w:rsid w:val="00752449"/>
    <w:rsid w:val="00752A74"/>
    <w:rsid w:val="007545B7"/>
    <w:rsid w:val="00755534"/>
    <w:rsid w:val="007558B8"/>
    <w:rsid w:val="007561D0"/>
    <w:rsid w:val="00756397"/>
    <w:rsid w:val="00757AE7"/>
    <w:rsid w:val="0076023B"/>
    <w:rsid w:val="007604EA"/>
    <w:rsid w:val="007616B7"/>
    <w:rsid w:val="00761A51"/>
    <w:rsid w:val="00762620"/>
    <w:rsid w:val="00762DCC"/>
    <w:rsid w:val="00763983"/>
    <w:rsid w:val="00764BE7"/>
    <w:rsid w:val="00764E0D"/>
    <w:rsid w:val="00765472"/>
    <w:rsid w:val="00765D70"/>
    <w:rsid w:val="00765EA2"/>
    <w:rsid w:val="00765EC3"/>
    <w:rsid w:val="007663E5"/>
    <w:rsid w:val="00766FCC"/>
    <w:rsid w:val="0076776D"/>
    <w:rsid w:val="0077209C"/>
    <w:rsid w:val="00773411"/>
    <w:rsid w:val="00773BF8"/>
    <w:rsid w:val="00774510"/>
    <w:rsid w:val="007755F4"/>
    <w:rsid w:val="007759F9"/>
    <w:rsid w:val="007761D1"/>
    <w:rsid w:val="00777D32"/>
    <w:rsid w:val="00780221"/>
    <w:rsid w:val="00780BC4"/>
    <w:rsid w:val="0078104D"/>
    <w:rsid w:val="00781126"/>
    <w:rsid w:val="00781177"/>
    <w:rsid w:val="00781735"/>
    <w:rsid w:val="007828A9"/>
    <w:rsid w:val="0078301D"/>
    <w:rsid w:val="007849E9"/>
    <w:rsid w:val="00785D1E"/>
    <w:rsid w:val="00785E7C"/>
    <w:rsid w:val="00787CFB"/>
    <w:rsid w:val="00787F03"/>
    <w:rsid w:val="00790BF7"/>
    <w:rsid w:val="0079134E"/>
    <w:rsid w:val="007919B7"/>
    <w:rsid w:val="00791C78"/>
    <w:rsid w:val="007920A7"/>
    <w:rsid w:val="007928F3"/>
    <w:rsid w:val="007929DC"/>
    <w:rsid w:val="00792D2B"/>
    <w:rsid w:val="00794533"/>
    <w:rsid w:val="007945E0"/>
    <w:rsid w:val="00794CCB"/>
    <w:rsid w:val="00795A86"/>
    <w:rsid w:val="0079740F"/>
    <w:rsid w:val="00797BBA"/>
    <w:rsid w:val="007A05DA"/>
    <w:rsid w:val="007A1420"/>
    <w:rsid w:val="007A18EF"/>
    <w:rsid w:val="007A1A21"/>
    <w:rsid w:val="007A1DB6"/>
    <w:rsid w:val="007A2A0F"/>
    <w:rsid w:val="007A2B0E"/>
    <w:rsid w:val="007A2CFB"/>
    <w:rsid w:val="007A39F6"/>
    <w:rsid w:val="007A3E44"/>
    <w:rsid w:val="007A59D6"/>
    <w:rsid w:val="007A5CE3"/>
    <w:rsid w:val="007A5E94"/>
    <w:rsid w:val="007A6668"/>
    <w:rsid w:val="007A73A4"/>
    <w:rsid w:val="007A7431"/>
    <w:rsid w:val="007A7EBF"/>
    <w:rsid w:val="007A7F19"/>
    <w:rsid w:val="007B05BE"/>
    <w:rsid w:val="007B0F44"/>
    <w:rsid w:val="007B2631"/>
    <w:rsid w:val="007B26BD"/>
    <w:rsid w:val="007B3089"/>
    <w:rsid w:val="007B3701"/>
    <w:rsid w:val="007B3D16"/>
    <w:rsid w:val="007B3FBF"/>
    <w:rsid w:val="007B5E78"/>
    <w:rsid w:val="007B684C"/>
    <w:rsid w:val="007B6A12"/>
    <w:rsid w:val="007B7037"/>
    <w:rsid w:val="007B70D6"/>
    <w:rsid w:val="007B72EB"/>
    <w:rsid w:val="007B74B4"/>
    <w:rsid w:val="007B767F"/>
    <w:rsid w:val="007C1A76"/>
    <w:rsid w:val="007C1EF2"/>
    <w:rsid w:val="007C2428"/>
    <w:rsid w:val="007C2ED0"/>
    <w:rsid w:val="007C2EFC"/>
    <w:rsid w:val="007C4374"/>
    <w:rsid w:val="007C47EB"/>
    <w:rsid w:val="007C4DC3"/>
    <w:rsid w:val="007C4F37"/>
    <w:rsid w:val="007C5472"/>
    <w:rsid w:val="007C7816"/>
    <w:rsid w:val="007C7EC1"/>
    <w:rsid w:val="007D079B"/>
    <w:rsid w:val="007D0D97"/>
    <w:rsid w:val="007D1036"/>
    <w:rsid w:val="007D12C4"/>
    <w:rsid w:val="007D1EB1"/>
    <w:rsid w:val="007D2286"/>
    <w:rsid w:val="007D2EB2"/>
    <w:rsid w:val="007D302F"/>
    <w:rsid w:val="007D34D9"/>
    <w:rsid w:val="007D40DA"/>
    <w:rsid w:val="007D454F"/>
    <w:rsid w:val="007D4C0C"/>
    <w:rsid w:val="007D4D51"/>
    <w:rsid w:val="007D54A1"/>
    <w:rsid w:val="007D74EC"/>
    <w:rsid w:val="007D7A0B"/>
    <w:rsid w:val="007D7E22"/>
    <w:rsid w:val="007E028B"/>
    <w:rsid w:val="007E19F7"/>
    <w:rsid w:val="007E2A58"/>
    <w:rsid w:val="007E2AB3"/>
    <w:rsid w:val="007E33CF"/>
    <w:rsid w:val="007E35D7"/>
    <w:rsid w:val="007E3A8F"/>
    <w:rsid w:val="007E3DCC"/>
    <w:rsid w:val="007E3E7E"/>
    <w:rsid w:val="007E440A"/>
    <w:rsid w:val="007E4DD5"/>
    <w:rsid w:val="007E4DE8"/>
    <w:rsid w:val="007E5689"/>
    <w:rsid w:val="007E5C6F"/>
    <w:rsid w:val="007E5F3B"/>
    <w:rsid w:val="007E6FF7"/>
    <w:rsid w:val="007E7265"/>
    <w:rsid w:val="007F0ED3"/>
    <w:rsid w:val="007F1E14"/>
    <w:rsid w:val="007F202B"/>
    <w:rsid w:val="007F2322"/>
    <w:rsid w:val="007F2DCF"/>
    <w:rsid w:val="007F2E29"/>
    <w:rsid w:val="007F3C4E"/>
    <w:rsid w:val="007F3FD9"/>
    <w:rsid w:val="007F48D8"/>
    <w:rsid w:val="007F4EC4"/>
    <w:rsid w:val="007F529F"/>
    <w:rsid w:val="007F623F"/>
    <w:rsid w:val="007F650E"/>
    <w:rsid w:val="007F6A1D"/>
    <w:rsid w:val="007F6B68"/>
    <w:rsid w:val="007F71FB"/>
    <w:rsid w:val="007F7207"/>
    <w:rsid w:val="007F7962"/>
    <w:rsid w:val="00800167"/>
    <w:rsid w:val="0080126C"/>
    <w:rsid w:val="00801A4F"/>
    <w:rsid w:val="00801D07"/>
    <w:rsid w:val="00801EB3"/>
    <w:rsid w:val="0080321A"/>
    <w:rsid w:val="008033A8"/>
    <w:rsid w:val="00803BE6"/>
    <w:rsid w:val="00803E2A"/>
    <w:rsid w:val="00804A5D"/>
    <w:rsid w:val="00804C93"/>
    <w:rsid w:val="008058A2"/>
    <w:rsid w:val="0080596F"/>
    <w:rsid w:val="00805F89"/>
    <w:rsid w:val="00806018"/>
    <w:rsid w:val="0081024D"/>
    <w:rsid w:val="008103AD"/>
    <w:rsid w:val="008104EF"/>
    <w:rsid w:val="008107B8"/>
    <w:rsid w:val="00810806"/>
    <w:rsid w:val="00810C56"/>
    <w:rsid w:val="00811632"/>
    <w:rsid w:val="008119D7"/>
    <w:rsid w:val="008124F5"/>
    <w:rsid w:val="0081294E"/>
    <w:rsid w:val="008147FE"/>
    <w:rsid w:val="00815B55"/>
    <w:rsid w:val="00816659"/>
    <w:rsid w:val="008168DE"/>
    <w:rsid w:val="008169D5"/>
    <w:rsid w:val="0081736C"/>
    <w:rsid w:val="00817E26"/>
    <w:rsid w:val="00820A5B"/>
    <w:rsid w:val="008217BD"/>
    <w:rsid w:val="00821BAD"/>
    <w:rsid w:val="00821C3D"/>
    <w:rsid w:val="00821CA3"/>
    <w:rsid w:val="00821D25"/>
    <w:rsid w:val="0082278C"/>
    <w:rsid w:val="00824388"/>
    <w:rsid w:val="008243F7"/>
    <w:rsid w:val="0082443A"/>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68A1"/>
    <w:rsid w:val="00836925"/>
    <w:rsid w:val="00836CBF"/>
    <w:rsid w:val="00836EB1"/>
    <w:rsid w:val="0083745F"/>
    <w:rsid w:val="00837F4C"/>
    <w:rsid w:val="008404C0"/>
    <w:rsid w:val="00841BC0"/>
    <w:rsid w:val="00841C54"/>
    <w:rsid w:val="00842689"/>
    <w:rsid w:val="00842A48"/>
    <w:rsid w:val="00842BAE"/>
    <w:rsid w:val="00843331"/>
    <w:rsid w:val="00843CA8"/>
    <w:rsid w:val="00843FD5"/>
    <w:rsid w:val="00843FD9"/>
    <w:rsid w:val="0084489E"/>
    <w:rsid w:val="008449D4"/>
    <w:rsid w:val="00844D8B"/>
    <w:rsid w:val="00845D54"/>
    <w:rsid w:val="00845E4A"/>
    <w:rsid w:val="0084660F"/>
    <w:rsid w:val="00847585"/>
    <w:rsid w:val="0084780B"/>
    <w:rsid w:val="00847B49"/>
    <w:rsid w:val="00847B84"/>
    <w:rsid w:val="00847C2A"/>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C32"/>
    <w:rsid w:val="008641FF"/>
    <w:rsid w:val="008648DC"/>
    <w:rsid w:val="008650A9"/>
    <w:rsid w:val="0086526A"/>
    <w:rsid w:val="0086752B"/>
    <w:rsid w:val="0086762F"/>
    <w:rsid w:val="0086773B"/>
    <w:rsid w:val="00867CD8"/>
    <w:rsid w:val="0087051D"/>
    <w:rsid w:val="00870571"/>
    <w:rsid w:val="00870634"/>
    <w:rsid w:val="00871508"/>
    <w:rsid w:val="0087312C"/>
    <w:rsid w:val="00873FF8"/>
    <w:rsid w:val="008749A9"/>
    <w:rsid w:val="00876DD8"/>
    <w:rsid w:val="008778C4"/>
    <w:rsid w:val="00881532"/>
    <w:rsid w:val="0088215D"/>
    <w:rsid w:val="0088247F"/>
    <w:rsid w:val="008831B2"/>
    <w:rsid w:val="008836DE"/>
    <w:rsid w:val="00883760"/>
    <w:rsid w:val="00883D18"/>
    <w:rsid w:val="008847F2"/>
    <w:rsid w:val="008848FA"/>
    <w:rsid w:val="0088527D"/>
    <w:rsid w:val="00885EB4"/>
    <w:rsid w:val="00886B00"/>
    <w:rsid w:val="008903BF"/>
    <w:rsid w:val="00890874"/>
    <w:rsid w:val="008911D3"/>
    <w:rsid w:val="00891D22"/>
    <w:rsid w:val="00892440"/>
    <w:rsid w:val="00892AE1"/>
    <w:rsid w:val="00892E37"/>
    <w:rsid w:val="008931CF"/>
    <w:rsid w:val="00893840"/>
    <w:rsid w:val="00893921"/>
    <w:rsid w:val="0089425D"/>
    <w:rsid w:val="00894408"/>
    <w:rsid w:val="00894B18"/>
    <w:rsid w:val="00894B78"/>
    <w:rsid w:val="00895222"/>
    <w:rsid w:val="00895B85"/>
    <w:rsid w:val="00896B59"/>
    <w:rsid w:val="00897449"/>
    <w:rsid w:val="00897A71"/>
    <w:rsid w:val="008A0C48"/>
    <w:rsid w:val="008A1F07"/>
    <w:rsid w:val="008A2CC9"/>
    <w:rsid w:val="008A30EE"/>
    <w:rsid w:val="008A4E10"/>
    <w:rsid w:val="008A75C5"/>
    <w:rsid w:val="008A79A8"/>
    <w:rsid w:val="008B018E"/>
    <w:rsid w:val="008B028B"/>
    <w:rsid w:val="008B0342"/>
    <w:rsid w:val="008B0448"/>
    <w:rsid w:val="008B130C"/>
    <w:rsid w:val="008B1607"/>
    <w:rsid w:val="008B180F"/>
    <w:rsid w:val="008B18E9"/>
    <w:rsid w:val="008B1DD1"/>
    <w:rsid w:val="008B1E1D"/>
    <w:rsid w:val="008B2DE5"/>
    <w:rsid w:val="008B305B"/>
    <w:rsid w:val="008B45BC"/>
    <w:rsid w:val="008B5008"/>
    <w:rsid w:val="008B5012"/>
    <w:rsid w:val="008B5C4D"/>
    <w:rsid w:val="008B5C67"/>
    <w:rsid w:val="008B637E"/>
    <w:rsid w:val="008B656A"/>
    <w:rsid w:val="008B733D"/>
    <w:rsid w:val="008B7C61"/>
    <w:rsid w:val="008B7D8A"/>
    <w:rsid w:val="008C01AA"/>
    <w:rsid w:val="008C0407"/>
    <w:rsid w:val="008C07AB"/>
    <w:rsid w:val="008C0D96"/>
    <w:rsid w:val="008C0DAE"/>
    <w:rsid w:val="008C2EB1"/>
    <w:rsid w:val="008C2FC9"/>
    <w:rsid w:val="008C3035"/>
    <w:rsid w:val="008C305C"/>
    <w:rsid w:val="008C349A"/>
    <w:rsid w:val="008C34FD"/>
    <w:rsid w:val="008C3BD8"/>
    <w:rsid w:val="008C3C9C"/>
    <w:rsid w:val="008C44DF"/>
    <w:rsid w:val="008C48E1"/>
    <w:rsid w:val="008C54E5"/>
    <w:rsid w:val="008C6422"/>
    <w:rsid w:val="008C6C4B"/>
    <w:rsid w:val="008C6E1E"/>
    <w:rsid w:val="008D0234"/>
    <w:rsid w:val="008D0730"/>
    <w:rsid w:val="008D0BEF"/>
    <w:rsid w:val="008D1D65"/>
    <w:rsid w:val="008D2504"/>
    <w:rsid w:val="008D321F"/>
    <w:rsid w:val="008D3354"/>
    <w:rsid w:val="008D3723"/>
    <w:rsid w:val="008D47E2"/>
    <w:rsid w:val="008D47FE"/>
    <w:rsid w:val="008D5108"/>
    <w:rsid w:val="008D523C"/>
    <w:rsid w:val="008D5283"/>
    <w:rsid w:val="008D5CCB"/>
    <w:rsid w:val="008D620E"/>
    <w:rsid w:val="008D661A"/>
    <w:rsid w:val="008D6A07"/>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F0696"/>
    <w:rsid w:val="008F14B4"/>
    <w:rsid w:val="008F1735"/>
    <w:rsid w:val="008F1C62"/>
    <w:rsid w:val="008F2984"/>
    <w:rsid w:val="008F2EFC"/>
    <w:rsid w:val="008F4A53"/>
    <w:rsid w:val="008F4D41"/>
    <w:rsid w:val="008F5352"/>
    <w:rsid w:val="008F58E7"/>
    <w:rsid w:val="008F5CCE"/>
    <w:rsid w:val="008F61A4"/>
    <w:rsid w:val="008F68C2"/>
    <w:rsid w:val="008F6CCD"/>
    <w:rsid w:val="008F7578"/>
    <w:rsid w:val="008F7F23"/>
    <w:rsid w:val="00900701"/>
    <w:rsid w:val="00900A62"/>
    <w:rsid w:val="009024FB"/>
    <w:rsid w:val="009027ED"/>
    <w:rsid w:val="00902B84"/>
    <w:rsid w:val="00902EF1"/>
    <w:rsid w:val="00902F52"/>
    <w:rsid w:val="00904411"/>
    <w:rsid w:val="00904637"/>
    <w:rsid w:val="00904797"/>
    <w:rsid w:val="00904BE2"/>
    <w:rsid w:val="00904F5E"/>
    <w:rsid w:val="0090529A"/>
    <w:rsid w:val="00910157"/>
    <w:rsid w:val="00910230"/>
    <w:rsid w:val="0091032A"/>
    <w:rsid w:val="0091078F"/>
    <w:rsid w:val="00911C36"/>
    <w:rsid w:val="00911DB3"/>
    <w:rsid w:val="00912CB0"/>
    <w:rsid w:val="009134F0"/>
    <w:rsid w:val="009136E1"/>
    <w:rsid w:val="00913755"/>
    <w:rsid w:val="00913D8B"/>
    <w:rsid w:val="009142A7"/>
    <w:rsid w:val="009147C9"/>
    <w:rsid w:val="009148EB"/>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24E6"/>
    <w:rsid w:val="009239FB"/>
    <w:rsid w:val="00923D8D"/>
    <w:rsid w:val="0092401D"/>
    <w:rsid w:val="0092485A"/>
    <w:rsid w:val="00924CC5"/>
    <w:rsid w:val="00925015"/>
    <w:rsid w:val="00925430"/>
    <w:rsid w:val="0092556D"/>
    <w:rsid w:val="00925571"/>
    <w:rsid w:val="009305CE"/>
    <w:rsid w:val="0093100E"/>
    <w:rsid w:val="00931339"/>
    <w:rsid w:val="009318E7"/>
    <w:rsid w:val="00932134"/>
    <w:rsid w:val="00932F6F"/>
    <w:rsid w:val="009334EE"/>
    <w:rsid w:val="00933567"/>
    <w:rsid w:val="00933AEB"/>
    <w:rsid w:val="009340AC"/>
    <w:rsid w:val="00934954"/>
    <w:rsid w:val="00935012"/>
    <w:rsid w:val="00935682"/>
    <w:rsid w:val="009357B9"/>
    <w:rsid w:val="00935B80"/>
    <w:rsid w:val="00935D76"/>
    <w:rsid w:val="00935F29"/>
    <w:rsid w:val="00936138"/>
    <w:rsid w:val="00936AFA"/>
    <w:rsid w:val="0093715E"/>
    <w:rsid w:val="0094073D"/>
    <w:rsid w:val="009417B9"/>
    <w:rsid w:val="00941C02"/>
    <w:rsid w:val="00942001"/>
    <w:rsid w:val="009420D0"/>
    <w:rsid w:val="00942B12"/>
    <w:rsid w:val="00943639"/>
    <w:rsid w:val="00943CCE"/>
    <w:rsid w:val="00943ED8"/>
    <w:rsid w:val="00944050"/>
    <w:rsid w:val="00944B08"/>
    <w:rsid w:val="00944DF0"/>
    <w:rsid w:val="0094532A"/>
    <w:rsid w:val="00945E15"/>
    <w:rsid w:val="00946934"/>
    <w:rsid w:val="009473E2"/>
    <w:rsid w:val="00947697"/>
    <w:rsid w:val="00950C4B"/>
    <w:rsid w:val="0095145B"/>
    <w:rsid w:val="00951BA9"/>
    <w:rsid w:val="00952B87"/>
    <w:rsid w:val="0095305C"/>
    <w:rsid w:val="00953396"/>
    <w:rsid w:val="00953481"/>
    <w:rsid w:val="0095439A"/>
    <w:rsid w:val="00954409"/>
    <w:rsid w:val="009544B7"/>
    <w:rsid w:val="0095532F"/>
    <w:rsid w:val="00955549"/>
    <w:rsid w:val="00955559"/>
    <w:rsid w:val="0095615F"/>
    <w:rsid w:val="009562BD"/>
    <w:rsid w:val="00956F5A"/>
    <w:rsid w:val="009570EC"/>
    <w:rsid w:val="00957188"/>
    <w:rsid w:val="0095754F"/>
    <w:rsid w:val="0095765C"/>
    <w:rsid w:val="00957924"/>
    <w:rsid w:val="00957DE9"/>
    <w:rsid w:val="0096090C"/>
    <w:rsid w:val="0096134D"/>
    <w:rsid w:val="00961D06"/>
    <w:rsid w:val="009625DD"/>
    <w:rsid w:val="00962A82"/>
    <w:rsid w:val="0096318A"/>
    <w:rsid w:val="00963213"/>
    <w:rsid w:val="0096338C"/>
    <w:rsid w:val="00963A8A"/>
    <w:rsid w:val="00963AD2"/>
    <w:rsid w:val="00963ADA"/>
    <w:rsid w:val="00964213"/>
    <w:rsid w:val="009645DF"/>
    <w:rsid w:val="009647A2"/>
    <w:rsid w:val="009649E8"/>
    <w:rsid w:val="00964C9B"/>
    <w:rsid w:val="00964F36"/>
    <w:rsid w:val="00965664"/>
    <w:rsid w:val="0096581E"/>
    <w:rsid w:val="00965C6A"/>
    <w:rsid w:val="00965D10"/>
    <w:rsid w:val="00965DC4"/>
    <w:rsid w:val="00965F0A"/>
    <w:rsid w:val="009668CF"/>
    <w:rsid w:val="00966E99"/>
    <w:rsid w:val="00967226"/>
    <w:rsid w:val="00967911"/>
    <w:rsid w:val="00967A04"/>
    <w:rsid w:val="00967AB8"/>
    <w:rsid w:val="00971F9F"/>
    <w:rsid w:val="00972522"/>
    <w:rsid w:val="00972B47"/>
    <w:rsid w:val="0097332B"/>
    <w:rsid w:val="009744A5"/>
    <w:rsid w:val="00974E92"/>
    <w:rsid w:val="00974F9C"/>
    <w:rsid w:val="00975258"/>
    <w:rsid w:val="0097688B"/>
    <w:rsid w:val="009768C0"/>
    <w:rsid w:val="00976964"/>
    <w:rsid w:val="00976E89"/>
    <w:rsid w:val="00976FCD"/>
    <w:rsid w:val="0097721D"/>
    <w:rsid w:val="00977E79"/>
    <w:rsid w:val="0098045E"/>
    <w:rsid w:val="009808DA"/>
    <w:rsid w:val="00981AF6"/>
    <w:rsid w:val="009827CC"/>
    <w:rsid w:val="00982FD2"/>
    <w:rsid w:val="00983EAD"/>
    <w:rsid w:val="0098409E"/>
    <w:rsid w:val="009847DE"/>
    <w:rsid w:val="00985205"/>
    <w:rsid w:val="009852B6"/>
    <w:rsid w:val="0098571E"/>
    <w:rsid w:val="00985AD9"/>
    <w:rsid w:val="00985B8B"/>
    <w:rsid w:val="00985F1E"/>
    <w:rsid w:val="00987BC4"/>
    <w:rsid w:val="00987C9D"/>
    <w:rsid w:val="00990E60"/>
    <w:rsid w:val="00991470"/>
    <w:rsid w:val="009921D9"/>
    <w:rsid w:val="009926D8"/>
    <w:rsid w:val="00992D96"/>
    <w:rsid w:val="00992DFE"/>
    <w:rsid w:val="00992FF7"/>
    <w:rsid w:val="00993C38"/>
    <w:rsid w:val="00993E39"/>
    <w:rsid w:val="00993F29"/>
    <w:rsid w:val="00994E45"/>
    <w:rsid w:val="00995579"/>
    <w:rsid w:val="00995988"/>
    <w:rsid w:val="00995EC0"/>
    <w:rsid w:val="00996052"/>
    <w:rsid w:val="00996233"/>
    <w:rsid w:val="00996613"/>
    <w:rsid w:val="009969DA"/>
    <w:rsid w:val="009970DD"/>
    <w:rsid w:val="009973EF"/>
    <w:rsid w:val="00997442"/>
    <w:rsid w:val="0099754D"/>
    <w:rsid w:val="009977B3"/>
    <w:rsid w:val="009A01DB"/>
    <w:rsid w:val="009A06A7"/>
    <w:rsid w:val="009A153D"/>
    <w:rsid w:val="009A2E2E"/>
    <w:rsid w:val="009A30A4"/>
    <w:rsid w:val="009A39A2"/>
    <w:rsid w:val="009A39C7"/>
    <w:rsid w:val="009A419F"/>
    <w:rsid w:val="009A4B0E"/>
    <w:rsid w:val="009A5960"/>
    <w:rsid w:val="009A6007"/>
    <w:rsid w:val="009A62D3"/>
    <w:rsid w:val="009A7FBA"/>
    <w:rsid w:val="009B0157"/>
    <w:rsid w:val="009B0C5F"/>
    <w:rsid w:val="009B18F4"/>
    <w:rsid w:val="009B1CF2"/>
    <w:rsid w:val="009B343C"/>
    <w:rsid w:val="009B3BFE"/>
    <w:rsid w:val="009B4617"/>
    <w:rsid w:val="009B46B6"/>
    <w:rsid w:val="009B49DC"/>
    <w:rsid w:val="009B4BA2"/>
    <w:rsid w:val="009B5FE9"/>
    <w:rsid w:val="009B6227"/>
    <w:rsid w:val="009B6653"/>
    <w:rsid w:val="009B6E1D"/>
    <w:rsid w:val="009C057B"/>
    <w:rsid w:val="009C0995"/>
    <w:rsid w:val="009C0BCC"/>
    <w:rsid w:val="009C0EAE"/>
    <w:rsid w:val="009C16EF"/>
    <w:rsid w:val="009C1EDE"/>
    <w:rsid w:val="009C28F0"/>
    <w:rsid w:val="009C2C37"/>
    <w:rsid w:val="009C3872"/>
    <w:rsid w:val="009C4868"/>
    <w:rsid w:val="009C4F8B"/>
    <w:rsid w:val="009C5551"/>
    <w:rsid w:val="009C5741"/>
    <w:rsid w:val="009C5D62"/>
    <w:rsid w:val="009C6B3C"/>
    <w:rsid w:val="009C6F3F"/>
    <w:rsid w:val="009C7A6C"/>
    <w:rsid w:val="009D07A4"/>
    <w:rsid w:val="009D095F"/>
    <w:rsid w:val="009D0AB8"/>
    <w:rsid w:val="009D2447"/>
    <w:rsid w:val="009D2C22"/>
    <w:rsid w:val="009D332F"/>
    <w:rsid w:val="009D339D"/>
    <w:rsid w:val="009D44B2"/>
    <w:rsid w:val="009D5157"/>
    <w:rsid w:val="009D5184"/>
    <w:rsid w:val="009D6811"/>
    <w:rsid w:val="009D77F5"/>
    <w:rsid w:val="009D7956"/>
    <w:rsid w:val="009E013C"/>
    <w:rsid w:val="009E082C"/>
    <w:rsid w:val="009E0F7D"/>
    <w:rsid w:val="009E1138"/>
    <w:rsid w:val="009E2083"/>
    <w:rsid w:val="009E2DA9"/>
    <w:rsid w:val="009E4353"/>
    <w:rsid w:val="009E44C9"/>
    <w:rsid w:val="009E4F81"/>
    <w:rsid w:val="009E52A5"/>
    <w:rsid w:val="009E5595"/>
    <w:rsid w:val="009E6798"/>
    <w:rsid w:val="009E68E0"/>
    <w:rsid w:val="009E6CD4"/>
    <w:rsid w:val="009F1F7F"/>
    <w:rsid w:val="009F3650"/>
    <w:rsid w:val="009F38D1"/>
    <w:rsid w:val="009F4097"/>
    <w:rsid w:val="009F5512"/>
    <w:rsid w:val="009F592E"/>
    <w:rsid w:val="009F7A2A"/>
    <w:rsid w:val="009F7ADF"/>
    <w:rsid w:val="009F7FD4"/>
    <w:rsid w:val="00A00991"/>
    <w:rsid w:val="00A015A2"/>
    <w:rsid w:val="00A01782"/>
    <w:rsid w:val="00A01933"/>
    <w:rsid w:val="00A01C60"/>
    <w:rsid w:val="00A02C52"/>
    <w:rsid w:val="00A038E5"/>
    <w:rsid w:val="00A040A2"/>
    <w:rsid w:val="00A04559"/>
    <w:rsid w:val="00A0523B"/>
    <w:rsid w:val="00A05C58"/>
    <w:rsid w:val="00A06386"/>
    <w:rsid w:val="00A10737"/>
    <w:rsid w:val="00A107B6"/>
    <w:rsid w:val="00A107D2"/>
    <w:rsid w:val="00A11182"/>
    <w:rsid w:val="00A12A39"/>
    <w:rsid w:val="00A12ABC"/>
    <w:rsid w:val="00A14B74"/>
    <w:rsid w:val="00A14BA4"/>
    <w:rsid w:val="00A15657"/>
    <w:rsid w:val="00A15665"/>
    <w:rsid w:val="00A156EE"/>
    <w:rsid w:val="00A1667D"/>
    <w:rsid w:val="00A16C40"/>
    <w:rsid w:val="00A17CCC"/>
    <w:rsid w:val="00A17CFD"/>
    <w:rsid w:val="00A17F2D"/>
    <w:rsid w:val="00A2039A"/>
    <w:rsid w:val="00A20A8E"/>
    <w:rsid w:val="00A210AF"/>
    <w:rsid w:val="00A212C0"/>
    <w:rsid w:val="00A21F79"/>
    <w:rsid w:val="00A228A9"/>
    <w:rsid w:val="00A231E2"/>
    <w:rsid w:val="00A235C5"/>
    <w:rsid w:val="00A23B24"/>
    <w:rsid w:val="00A243EB"/>
    <w:rsid w:val="00A24C8B"/>
    <w:rsid w:val="00A25120"/>
    <w:rsid w:val="00A25CB1"/>
    <w:rsid w:val="00A26506"/>
    <w:rsid w:val="00A26E34"/>
    <w:rsid w:val="00A275FA"/>
    <w:rsid w:val="00A27D4C"/>
    <w:rsid w:val="00A301CF"/>
    <w:rsid w:val="00A303A8"/>
    <w:rsid w:val="00A30692"/>
    <w:rsid w:val="00A30E02"/>
    <w:rsid w:val="00A30E9B"/>
    <w:rsid w:val="00A30EB9"/>
    <w:rsid w:val="00A329AA"/>
    <w:rsid w:val="00A32A1E"/>
    <w:rsid w:val="00A3351B"/>
    <w:rsid w:val="00A3420A"/>
    <w:rsid w:val="00A34CA0"/>
    <w:rsid w:val="00A34D00"/>
    <w:rsid w:val="00A355B7"/>
    <w:rsid w:val="00A35C09"/>
    <w:rsid w:val="00A35D9B"/>
    <w:rsid w:val="00A36A4F"/>
    <w:rsid w:val="00A36FD3"/>
    <w:rsid w:val="00A37364"/>
    <w:rsid w:val="00A37588"/>
    <w:rsid w:val="00A37642"/>
    <w:rsid w:val="00A4073D"/>
    <w:rsid w:val="00A408CA"/>
    <w:rsid w:val="00A41677"/>
    <w:rsid w:val="00A4176D"/>
    <w:rsid w:val="00A42A10"/>
    <w:rsid w:val="00A42ABC"/>
    <w:rsid w:val="00A45497"/>
    <w:rsid w:val="00A45EE0"/>
    <w:rsid w:val="00A46286"/>
    <w:rsid w:val="00A462AA"/>
    <w:rsid w:val="00A46EF7"/>
    <w:rsid w:val="00A4705E"/>
    <w:rsid w:val="00A47F4B"/>
    <w:rsid w:val="00A51581"/>
    <w:rsid w:val="00A52488"/>
    <w:rsid w:val="00A53AE5"/>
    <w:rsid w:val="00A53DB4"/>
    <w:rsid w:val="00A54032"/>
    <w:rsid w:val="00A54509"/>
    <w:rsid w:val="00A56707"/>
    <w:rsid w:val="00A56A7E"/>
    <w:rsid w:val="00A57322"/>
    <w:rsid w:val="00A57518"/>
    <w:rsid w:val="00A60BEB"/>
    <w:rsid w:val="00A61286"/>
    <w:rsid w:val="00A612EA"/>
    <w:rsid w:val="00A61A82"/>
    <w:rsid w:val="00A61C9C"/>
    <w:rsid w:val="00A62381"/>
    <w:rsid w:val="00A62E27"/>
    <w:rsid w:val="00A6316D"/>
    <w:rsid w:val="00A64482"/>
    <w:rsid w:val="00A64E0C"/>
    <w:rsid w:val="00A65928"/>
    <w:rsid w:val="00A6592E"/>
    <w:rsid w:val="00A669BF"/>
    <w:rsid w:val="00A66A68"/>
    <w:rsid w:val="00A66A83"/>
    <w:rsid w:val="00A66B30"/>
    <w:rsid w:val="00A67710"/>
    <w:rsid w:val="00A67BB5"/>
    <w:rsid w:val="00A67D69"/>
    <w:rsid w:val="00A7035B"/>
    <w:rsid w:val="00A7052F"/>
    <w:rsid w:val="00A725A4"/>
    <w:rsid w:val="00A727C8"/>
    <w:rsid w:val="00A72917"/>
    <w:rsid w:val="00A73CA0"/>
    <w:rsid w:val="00A751BD"/>
    <w:rsid w:val="00A7547A"/>
    <w:rsid w:val="00A75826"/>
    <w:rsid w:val="00A7699D"/>
    <w:rsid w:val="00A77396"/>
    <w:rsid w:val="00A7761F"/>
    <w:rsid w:val="00A77D3E"/>
    <w:rsid w:val="00A8018F"/>
    <w:rsid w:val="00A804A6"/>
    <w:rsid w:val="00A82BD8"/>
    <w:rsid w:val="00A82E16"/>
    <w:rsid w:val="00A83900"/>
    <w:rsid w:val="00A83ABF"/>
    <w:rsid w:val="00A851E5"/>
    <w:rsid w:val="00A8576A"/>
    <w:rsid w:val="00A85AEF"/>
    <w:rsid w:val="00A8636C"/>
    <w:rsid w:val="00A87009"/>
    <w:rsid w:val="00A87011"/>
    <w:rsid w:val="00A87D71"/>
    <w:rsid w:val="00A9060B"/>
    <w:rsid w:val="00A907A5"/>
    <w:rsid w:val="00A90CD1"/>
    <w:rsid w:val="00A91670"/>
    <w:rsid w:val="00A91CDE"/>
    <w:rsid w:val="00A91D16"/>
    <w:rsid w:val="00A91EE6"/>
    <w:rsid w:val="00A929FF"/>
    <w:rsid w:val="00A92ADD"/>
    <w:rsid w:val="00A94B58"/>
    <w:rsid w:val="00A958F2"/>
    <w:rsid w:val="00A95A04"/>
    <w:rsid w:val="00A95D37"/>
    <w:rsid w:val="00A95E29"/>
    <w:rsid w:val="00A96043"/>
    <w:rsid w:val="00A96576"/>
    <w:rsid w:val="00A96790"/>
    <w:rsid w:val="00A96858"/>
    <w:rsid w:val="00A96F6D"/>
    <w:rsid w:val="00A97D9D"/>
    <w:rsid w:val="00AA0227"/>
    <w:rsid w:val="00AA0C3A"/>
    <w:rsid w:val="00AA17A4"/>
    <w:rsid w:val="00AA265A"/>
    <w:rsid w:val="00AA4136"/>
    <w:rsid w:val="00AA4421"/>
    <w:rsid w:val="00AA4B7F"/>
    <w:rsid w:val="00AA505F"/>
    <w:rsid w:val="00AA6B64"/>
    <w:rsid w:val="00AA6CE6"/>
    <w:rsid w:val="00AA7375"/>
    <w:rsid w:val="00AA764A"/>
    <w:rsid w:val="00AA7736"/>
    <w:rsid w:val="00AA786F"/>
    <w:rsid w:val="00AB12AF"/>
    <w:rsid w:val="00AB1821"/>
    <w:rsid w:val="00AB1EBB"/>
    <w:rsid w:val="00AB1EFD"/>
    <w:rsid w:val="00AB2048"/>
    <w:rsid w:val="00AB3869"/>
    <w:rsid w:val="00AB3A8C"/>
    <w:rsid w:val="00AB400E"/>
    <w:rsid w:val="00AB443A"/>
    <w:rsid w:val="00AB47DC"/>
    <w:rsid w:val="00AB4C19"/>
    <w:rsid w:val="00AB51BC"/>
    <w:rsid w:val="00AB53C1"/>
    <w:rsid w:val="00AB5CEF"/>
    <w:rsid w:val="00AB64AC"/>
    <w:rsid w:val="00AB64EA"/>
    <w:rsid w:val="00AB732D"/>
    <w:rsid w:val="00AB7630"/>
    <w:rsid w:val="00AC09A2"/>
    <w:rsid w:val="00AC0E57"/>
    <w:rsid w:val="00AC2FE9"/>
    <w:rsid w:val="00AC386C"/>
    <w:rsid w:val="00AC5669"/>
    <w:rsid w:val="00AC5C28"/>
    <w:rsid w:val="00AC62F2"/>
    <w:rsid w:val="00AC6368"/>
    <w:rsid w:val="00AC7396"/>
    <w:rsid w:val="00AC73A7"/>
    <w:rsid w:val="00AC7BFB"/>
    <w:rsid w:val="00AD0816"/>
    <w:rsid w:val="00AD0AB4"/>
    <w:rsid w:val="00AD24B1"/>
    <w:rsid w:val="00AD291B"/>
    <w:rsid w:val="00AD371B"/>
    <w:rsid w:val="00AD5D88"/>
    <w:rsid w:val="00AD5DBF"/>
    <w:rsid w:val="00AD5DF4"/>
    <w:rsid w:val="00AD5EBD"/>
    <w:rsid w:val="00AD6341"/>
    <w:rsid w:val="00AD6EC2"/>
    <w:rsid w:val="00AD78D4"/>
    <w:rsid w:val="00AD78F9"/>
    <w:rsid w:val="00AD7C50"/>
    <w:rsid w:val="00AD7C8A"/>
    <w:rsid w:val="00AD7CC9"/>
    <w:rsid w:val="00AE0AE9"/>
    <w:rsid w:val="00AE1B82"/>
    <w:rsid w:val="00AE1C39"/>
    <w:rsid w:val="00AE2BF7"/>
    <w:rsid w:val="00AE2D33"/>
    <w:rsid w:val="00AE2DE0"/>
    <w:rsid w:val="00AE5C31"/>
    <w:rsid w:val="00AE6F34"/>
    <w:rsid w:val="00AE7E68"/>
    <w:rsid w:val="00AF00FF"/>
    <w:rsid w:val="00AF0410"/>
    <w:rsid w:val="00AF152A"/>
    <w:rsid w:val="00AF1DB9"/>
    <w:rsid w:val="00AF2449"/>
    <w:rsid w:val="00AF2A10"/>
    <w:rsid w:val="00AF2EFB"/>
    <w:rsid w:val="00AF3265"/>
    <w:rsid w:val="00AF356D"/>
    <w:rsid w:val="00AF3700"/>
    <w:rsid w:val="00AF4E0C"/>
    <w:rsid w:val="00AF5767"/>
    <w:rsid w:val="00AF73FA"/>
    <w:rsid w:val="00AF7DCB"/>
    <w:rsid w:val="00AF7F9A"/>
    <w:rsid w:val="00B004B1"/>
    <w:rsid w:val="00B016EB"/>
    <w:rsid w:val="00B01EAB"/>
    <w:rsid w:val="00B023D6"/>
    <w:rsid w:val="00B0270B"/>
    <w:rsid w:val="00B03C3C"/>
    <w:rsid w:val="00B05949"/>
    <w:rsid w:val="00B1129B"/>
    <w:rsid w:val="00B115C3"/>
    <w:rsid w:val="00B11CD8"/>
    <w:rsid w:val="00B11DED"/>
    <w:rsid w:val="00B11E4F"/>
    <w:rsid w:val="00B122DE"/>
    <w:rsid w:val="00B1270B"/>
    <w:rsid w:val="00B12EF7"/>
    <w:rsid w:val="00B133C3"/>
    <w:rsid w:val="00B13D33"/>
    <w:rsid w:val="00B150CB"/>
    <w:rsid w:val="00B1668D"/>
    <w:rsid w:val="00B16851"/>
    <w:rsid w:val="00B16AFF"/>
    <w:rsid w:val="00B203CA"/>
    <w:rsid w:val="00B2045A"/>
    <w:rsid w:val="00B2121E"/>
    <w:rsid w:val="00B21F7D"/>
    <w:rsid w:val="00B226D6"/>
    <w:rsid w:val="00B22CAA"/>
    <w:rsid w:val="00B230A7"/>
    <w:rsid w:val="00B233E4"/>
    <w:rsid w:val="00B2401F"/>
    <w:rsid w:val="00B25386"/>
    <w:rsid w:val="00B259C3"/>
    <w:rsid w:val="00B26272"/>
    <w:rsid w:val="00B26948"/>
    <w:rsid w:val="00B2755F"/>
    <w:rsid w:val="00B27B3E"/>
    <w:rsid w:val="00B27C1A"/>
    <w:rsid w:val="00B308D8"/>
    <w:rsid w:val="00B31397"/>
    <w:rsid w:val="00B31527"/>
    <w:rsid w:val="00B32663"/>
    <w:rsid w:val="00B32C8E"/>
    <w:rsid w:val="00B32FA1"/>
    <w:rsid w:val="00B3313A"/>
    <w:rsid w:val="00B337A6"/>
    <w:rsid w:val="00B33F1E"/>
    <w:rsid w:val="00B34531"/>
    <w:rsid w:val="00B36C75"/>
    <w:rsid w:val="00B41578"/>
    <w:rsid w:val="00B416DC"/>
    <w:rsid w:val="00B41914"/>
    <w:rsid w:val="00B41EBB"/>
    <w:rsid w:val="00B41FA2"/>
    <w:rsid w:val="00B42341"/>
    <w:rsid w:val="00B43614"/>
    <w:rsid w:val="00B439E5"/>
    <w:rsid w:val="00B43B34"/>
    <w:rsid w:val="00B443DF"/>
    <w:rsid w:val="00B44568"/>
    <w:rsid w:val="00B44DC3"/>
    <w:rsid w:val="00B457F2"/>
    <w:rsid w:val="00B4607B"/>
    <w:rsid w:val="00B462D6"/>
    <w:rsid w:val="00B46459"/>
    <w:rsid w:val="00B46481"/>
    <w:rsid w:val="00B4661A"/>
    <w:rsid w:val="00B46667"/>
    <w:rsid w:val="00B46C97"/>
    <w:rsid w:val="00B476B3"/>
    <w:rsid w:val="00B47C7C"/>
    <w:rsid w:val="00B50311"/>
    <w:rsid w:val="00B50C25"/>
    <w:rsid w:val="00B51071"/>
    <w:rsid w:val="00B523D0"/>
    <w:rsid w:val="00B526B8"/>
    <w:rsid w:val="00B52FE5"/>
    <w:rsid w:val="00B53100"/>
    <w:rsid w:val="00B534A9"/>
    <w:rsid w:val="00B54573"/>
    <w:rsid w:val="00B54674"/>
    <w:rsid w:val="00B54CBA"/>
    <w:rsid w:val="00B56644"/>
    <w:rsid w:val="00B567AF"/>
    <w:rsid w:val="00B56AC6"/>
    <w:rsid w:val="00B56BD9"/>
    <w:rsid w:val="00B56DA6"/>
    <w:rsid w:val="00B57D5F"/>
    <w:rsid w:val="00B602AE"/>
    <w:rsid w:val="00B6083F"/>
    <w:rsid w:val="00B6172F"/>
    <w:rsid w:val="00B620A4"/>
    <w:rsid w:val="00B6297A"/>
    <w:rsid w:val="00B63453"/>
    <w:rsid w:val="00B63A07"/>
    <w:rsid w:val="00B63F1F"/>
    <w:rsid w:val="00B64096"/>
    <w:rsid w:val="00B645FB"/>
    <w:rsid w:val="00B65167"/>
    <w:rsid w:val="00B6540A"/>
    <w:rsid w:val="00B66304"/>
    <w:rsid w:val="00B67112"/>
    <w:rsid w:val="00B7027C"/>
    <w:rsid w:val="00B71B6D"/>
    <w:rsid w:val="00B71C98"/>
    <w:rsid w:val="00B724C3"/>
    <w:rsid w:val="00B74172"/>
    <w:rsid w:val="00B74D91"/>
    <w:rsid w:val="00B7562F"/>
    <w:rsid w:val="00B763AE"/>
    <w:rsid w:val="00B768A0"/>
    <w:rsid w:val="00B770A2"/>
    <w:rsid w:val="00B770AF"/>
    <w:rsid w:val="00B77FB6"/>
    <w:rsid w:val="00B8016F"/>
    <w:rsid w:val="00B80B1A"/>
    <w:rsid w:val="00B81F79"/>
    <w:rsid w:val="00B82A77"/>
    <w:rsid w:val="00B82F65"/>
    <w:rsid w:val="00B832B7"/>
    <w:rsid w:val="00B83A2A"/>
    <w:rsid w:val="00B85630"/>
    <w:rsid w:val="00B85942"/>
    <w:rsid w:val="00B85A7E"/>
    <w:rsid w:val="00B868FF"/>
    <w:rsid w:val="00B87059"/>
    <w:rsid w:val="00B8713C"/>
    <w:rsid w:val="00B87885"/>
    <w:rsid w:val="00B900D9"/>
    <w:rsid w:val="00B90311"/>
    <w:rsid w:val="00B905E4"/>
    <w:rsid w:val="00B90855"/>
    <w:rsid w:val="00B90CC5"/>
    <w:rsid w:val="00B90DC2"/>
    <w:rsid w:val="00B91175"/>
    <w:rsid w:val="00B917D4"/>
    <w:rsid w:val="00B91805"/>
    <w:rsid w:val="00B91EF4"/>
    <w:rsid w:val="00B926E8"/>
    <w:rsid w:val="00B94239"/>
    <w:rsid w:val="00B95181"/>
    <w:rsid w:val="00B953BB"/>
    <w:rsid w:val="00B957E2"/>
    <w:rsid w:val="00B9595D"/>
    <w:rsid w:val="00B95CDA"/>
    <w:rsid w:val="00B96506"/>
    <w:rsid w:val="00B965EB"/>
    <w:rsid w:val="00B966C4"/>
    <w:rsid w:val="00B97E70"/>
    <w:rsid w:val="00BA05BA"/>
    <w:rsid w:val="00BA2AF2"/>
    <w:rsid w:val="00BA3AD8"/>
    <w:rsid w:val="00BA4D46"/>
    <w:rsid w:val="00BA559D"/>
    <w:rsid w:val="00BA5B80"/>
    <w:rsid w:val="00BA60A1"/>
    <w:rsid w:val="00BA65F8"/>
    <w:rsid w:val="00BA7B65"/>
    <w:rsid w:val="00BA7C60"/>
    <w:rsid w:val="00BB002C"/>
    <w:rsid w:val="00BB0A50"/>
    <w:rsid w:val="00BB10EF"/>
    <w:rsid w:val="00BB157E"/>
    <w:rsid w:val="00BB32C1"/>
    <w:rsid w:val="00BB34F6"/>
    <w:rsid w:val="00BB352D"/>
    <w:rsid w:val="00BB3981"/>
    <w:rsid w:val="00BB3C6A"/>
    <w:rsid w:val="00BB43DB"/>
    <w:rsid w:val="00BB4A23"/>
    <w:rsid w:val="00BB4DD7"/>
    <w:rsid w:val="00BB4F34"/>
    <w:rsid w:val="00BB5098"/>
    <w:rsid w:val="00BB5AD6"/>
    <w:rsid w:val="00BB6BCF"/>
    <w:rsid w:val="00BB7374"/>
    <w:rsid w:val="00BC0145"/>
    <w:rsid w:val="00BC2504"/>
    <w:rsid w:val="00BC258A"/>
    <w:rsid w:val="00BC323A"/>
    <w:rsid w:val="00BC397E"/>
    <w:rsid w:val="00BC46C5"/>
    <w:rsid w:val="00BC4C6F"/>
    <w:rsid w:val="00BC52AE"/>
    <w:rsid w:val="00BC57E6"/>
    <w:rsid w:val="00BC5A68"/>
    <w:rsid w:val="00BC5D7C"/>
    <w:rsid w:val="00BC5DF9"/>
    <w:rsid w:val="00BC620B"/>
    <w:rsid w:val="00BC68E5"/>
    <w:rsid w:val="00BC7865"/>
    <w:rsid w:val="00BC79C3"/>
    <w:rsid w:val="00BC7CD8"/>
    <w:rsid w:val="00BD0149"/>
    <w:rsid w:val="00BD05F0"/>
    <w:rsid w:val="00BD074C"/>
    <w:rsid w:val="00BD09B5"/>
    <w:rsid w:val="00BD2086"/>
    <w:rsid w:val="00BD2929"/>
    <w:rsid w:val="00BD2BAF"/>
    <w:rsid w:val="00BD37FD"/>
    <w:rsid w:val="00BD43AC"/>
    <w:rsid w:val="00BD5667"/>
    <w:rsid w:val="00BD5968"/>
    <w:rsid w:val="00BD5986"/>
    <w:rsid w:val="00BD6527"/>
    <w:rsid w:val="00BD7596"/>
    <w:rsid w:val="00BD7ACF"/>
    <w:rsid w:val="00BE00D2"/>
    <w:rsid w:val="00BE06D1"/>
    <w:rsid w:val="00BE0C92"/>
    <w:rsid w:val="00BE15C0"/>
    <w:rsid w:val="00BE17EE"/>
    <w:rsid w:val="00BE1AC2"/>
    <w:rsid w:val="00BE218E"/>
    <w:rsid w:val="00BE31C4"/>
    <w:rsid w:val="00BE419C"/>
    <w:rsid w:val="00BE5D55"/>
    <w:rsid w:val="00BE5E4A"/>
    <w:rsid w:val="00BF0628"/>
    <w:rsid w:val="00BF0D62"/>
    <w:rsid w:val="00BF281E"/>
    <w:rsid w:val="00BF2837"/>
    <w:rsid w:val="00BF391E"/>
    <w:rsid w:val="00BF3C6D"/>
    <w:rsid w:val="00BF66AD"/>
    <w:rsid w:val="00BF6BE3"/>
    <w:rsid w:val="00BF78E1"/>
    <w:rsid w:val="00C0025C"/>
    <w:rsid w:val="00C0056A"/>
    <w:rsid w:val="00C0146D"/>
    <w:rsid w:val="00C03304"/>
    <w:rsid w:val="00C04126"/>
    <w:rsid w:val="00C04215"/>
    <w:rsid w:val="00C048FA"/>
    <w:rsid w:val="00C04F15"/>
    <w:rsid w:val="00C0528A"/>
    <w:rsid w:val="00C053E0"/>
    <w:rsid w:val="00C06053"/>
    <w:rsid w:val="00C06100"/>
    <w:rsid w:val="00C06446"/>
    <w:rsid w:val="00C06CBA"/>
    <w:rsid w:val="00C06CD2"/>
    <w:rsid w:val="00C07035"/>
    <w:rsid w:val="00C1078E"/>
    <w:rsid w:val="00C108A5"/>
    <w:rsid w:val="00C116B1"/>
    <w:rsid w:val="00C11C19"/>
    <w:rsid w:val="00C1272D"/>
    <w:rsid w:val="00C127E1"/>
    <w:rsid w:val="00C1283B"/>
    <w:rsid w:val="00C12A07"/>
    <w:rsid w:val="00C12B0A"/>
    <w:rsid w:val="00C13560"/>
    <w:rsid w:val="00C13F88"/>
    <w:rsid w:val="00C161E6"/>
    <w:rsid w:val="00C16DCB"/>
    <w:rsid w:val="00C172F0"/>
    <w:rsid w:val="00C17E5B"/>
    <w:rsid w:val="00C20D07"/>
    <w:rsid w:val="00C20F65"/>
    <w:rsid w:val="00C21405"/>
    <w:rsid w:val="00C21A7A"/>
    <w:rsid w:val="00C22DD8"/>
    <w:rsid w:val="00C22F14"/>
    <w:rsid w:val="00C23254"/>
    <w:rsid w:val="00C23E06"/>
    <w:rsid w:val="00C24C21"/>
    <w:rsid w:val="00C24FFF"/>
    <w:rsid w:val="00C2660A"/>
    <w:rsid w:val="00C27AC8"/>
    <w:rsid w:val="00C30BA6"/>
    <w:rsid w:val="00C3105B"/>
    <w:rsid w:val="00C3161B"/>
    <w:rsid w:val="00C3278A"/>
    <w:rsid w:val="00C32FA3"/>
    <w:rsid w:val="00C338FC"/>
    <w:rsid w:val="00C339CF"/>
    <w:rsid w:val="00C33BA3"/>
    <w:rsid w:val="00C33C70"/>
    <w:rsid w:val="00C353A1"/>
    <w:rsid w:val="00C372A2"/>
    <w:rsid w:val="00C40853"/>
    <w:rsid w:val="00C40BD6"/>
    <w:rsid w:val="00C40DD1"/>
    <w:rsid w:val="00C4189A"/>
    <w:rsid w:val="00C42863"/>
    <w:rsid w:val="00C4343F"/>
    <w:rsid w:val="00C44DCD"/>
    <w:rsid w:val="00C451D2"/>
    <w:rsid w:val="00C45987"/>
    <w:rsid w:val="00C45A69"/>
    <w:rsid w:val="00C45F4F"/>
    <w:rsid w:val="00C4686A"/>
    <w:rsid w:val="00C46A8A"/>
    <w:rsid w:val="00C477CE"/>
    <w:rsid w:val="00C516DF"/>
    <w:rsid w:val="00C5175B"/>
    <w:rsid w:val="00C5288E"/>
    <w:rsid w:val="00C52A61"/>
    <w:rsid w:val="00C52BC8"/>
    <w:rsid w:val="00C52BCD"/>
    <w:rsid w:val="00C536D5"/>
    <w:rsid w:val="00C543F3"/>
    <w:rsid w:val="00C5512E"/>
    <w:rsid w:val="00C5536F"/>
    <w:rsid w:val="00C5638B"/>
    <w:rsid w:val="00C57948"/>
    <w:rsid w:val="00C57F32"/>
    <w:rsid w:val="00C57FAB"/>
    <w:rsid w:val="00C60843"/>
    <w:rsid w:val="00C60ACF"/>
    <w:rsid w:val="00C61053"/>
    <w:rsid w:val="00C618F2"/>
    <w:rsid w:val="00C61E4F"/>
    <w:rsid w:val="00C61EB8"/>
    <w:rsid w:val="00C62093"/>
    <w:rsid w:val="00C62572"/>
    <w:rsid w:val="00C628E4"/>
    <w:rsid w:val="00C62EA0"/>
    <w:rsid w:val="00C63990"/>
    <w:rsid w:val="00C648A6"/>
    <w:rsid w:val="00C6498A"/>
    <w:rsid w:val="00C64B63"/>
    <w:rsid w:val="00C652AE"/>
    <w:rsid w:val="00C65489"/>
    <w:rsid w:val="00C65A9F"/>
    <w:rsid w:val="00C660E9"/>
    <w:rsid w:val="00C66270"/>
    <w:rsid w:val="00C66C8D"/>
    <w:rsid w:val="00C66CE0"/>
    <w:rsid w:val="00C7136B"/>
    <w:rsid w:val="00C72612"/>
    <w:rsid w:val="00C727FD"/>
    <w:rsid w:val="00C7427E"/>
    <w:rsid w:val="00C748CB"/>
    <w:rsid w:val="00C753D0"/>
    <w:rsid w:val="00C75515"/>
    <w:rsid w:val="00C7565F"/>
    <w:rsid w:val="00C75700"/>
    <w:rsid w:val="00C76CDF"/>
    <w:rsid w:val="00C772DC"/>
    <w:rsid w:val="00C7776A"/>
    <w:rsid w:val="00C8003B"/>
    <w:rsid w:val="00C8014C"/>
    <w:rsid w:val="00C805FB"/>
    <w:rsid w:val="00C831B3"/>
    <w:rsid w:val="00C8358B"/>
    <w:rsid w:val="00C84838"/>
    <w:rsid w:val="00C855E9"/>
    <w:rsid w:val="00C86268"/>
    <w:rsid w:val="00C870C7"/>
    <w:rsid w:val="00C8721B"/>
    <w:rsid w:val="00C907E8"/>
    <w:rsid w:val="00C9150B"/>
    <w:rsid w:val="00C919B9"/>
    <w:rsid w:val="00C9352D"/>
    <w:rsid w:val="00C9377D"/>
    <w:rsid w:val="00C942EA"/>
    <w:rsid w:val="00C94A23"/>
    <w:rsid w:val="00C94B13"/>
    <w:rsid w:val="00C94E17"/>
    <w:rsid w:val="00C95B50"/>
    <w:rsid w:val="00C95F28"/>
    <w:rsid w:val="00C975E7"/>
    <w:rsid w:val="00C978C1"/>
    <w:rsid w:val="00C97995"/>
    <w:rsid w:val="00CA023A"/>
    <w:rsid w:val="00CA12CC"/>
    <w:rsid w:val="00CA1AEB"/>
    <w:rsid w:val="00CA23D5"/>
    <w:rsid w:val="00CA3AA7"/>
    <w:rsid w:val="00CA3F85"/>
    <w:rsid w:val="00CA49AA"/>
    <w:rsid w:val="00CA51CA"/>
    <w:rsid w:val="00CA536D"/>
    <w:rsid w:val="00CA5B70"/>
    <w:rsid w:val="00CA6C06"/>
    <w:rsid w:val="00CA7224"/>
    <w:rsid w:val="00CA7629"/>
    <w:rsid w:val="00CB00D2"/>
    <w:rsid w:val="00CB1522"/>
    <w:rsid w:val="00CB1DC1"/>
    <w:rsid w:val="00CB3B76"/>
    <w:rsid w:val="00CB4E4B"/>
    <w:rsid w:val="00CB5141"/>
    <w:rsid w:val="00CB5437"/>
    <w:rsid w:val="00CB55BE"/>
    <w:rsid w:val="00CB5F32"/>
    <w:rsid w:val="00CB660C"/>
    <w:rsid w:val="00CB6A82"/>
    <w:rsid w:val="00CB7210"/>
    <w:rsid w:val="00CB7302"/>
    <w:rsid w:val="00CB73CE"/>
    <w:rsid w:val="00CB7932"/>
    <w:rsid w:val="00CC04A7"/>
    <w:rsid w:val="00CC068C"/>
    <w:rsid w:val="00CC0BBB"/>
    <w:rsid w:val="00CC2783"/>
    <w:rsid w:val="00CC2DD3"/>
    <w:rsid w:val="00CC3117"/>
    <w:rsid w:val="00CC40E6"/>
    <w:rsid w:val="00CC526B"/>
    <w:rsid w:val="00CC5F90"/>
    <w:rsid w:val="00CC5FC1"/>
    <w:rsid w:val="00CC6317"/>
    <w:rsid w:val="00CC6583"/>
    <w:rsid w:val="00CC6E74"/>
    <w:rsid w:val="00CC71D9"/>
    <w:rsid w:val="00CC7630"/>
    <w:rsid w:val="00CC7A0D"/>
    <w:rsid w:val="00CC7A7B"/>
    <w:rsid w:val="00CD0965"/>
    <w:rsid w:val="00CD0C0E"/>
    <w:rsid w:val="00CD0E82"/>
    <w:rsid w:val="00CD172D"/>
    <w:rsid w:val="00CD18E5"/>
    <w:rsid w:val="00CD1AC1"/>
    <w:rsid w:val="00CD3382"/>
    <w:rsid w:val="00CD47C4"/>
    <w:rsid w:val="00CD5001"/>
    <w:rsid w:val="00CD5572"/>
    <w:rsid w:val="00CD56E2"/>
    <w:rsid w:val="00CD61FE"/>
    <w:rsid w:val="00CD6256"/>
    <w:rsid w:val="00CD6364"/>
    <w:rsid w:val="00CD6C3D"/>
    <w:rsid w:val="00CE01FA"/>
    <w:rsid w:val="00CE0736"/>
    <w:rsid w:val="00CE0BD2"/>
    <w:rsid w:val="00CE158A"/>
    <w:rsid w:val="00CE1D2A"/>
    <w:rsid w:val="00CE2800"/>
    <w:rsid w:val="00CE4A55"/>
    <w:rsid w:val="00CE4A8E"/>
    <w:rsid w:val="00CE4B0C"/>
    <w:rsid w:val="00CE5FE7"/>
    <w:rsid w:val="00CE6467"/>
    <w:rsid w:val="00CE6DCF"/>
    <w:rsid w:val="00CE7026"/>
    <w:rsid w:val="00CE7574"/>
    <w:rsid w:val="00CE7FF6"/>
    <w:rsid w:val="00CF0AD1"/>
    <w:rsid w:val="00CF1460"/>
    <w:rsid w:val="00CF1D52"/>
    <w:rsid w:val="00CF2B6B"/>
    <w:rsid w:val="00CF3462"/>
    <w:rsid w:val="00CF37AA"/>
    <w:rsid w:val="00CF3C69"/>
    <w:rsid w:val="00CF45E7"/>
    <w:rsid w:val="00CF4784"/>
    <w:rsid w:val="00CF48E3"/>
    <w:rsid w:val="00CF4972"/>
    <w:rsid w:val="00CF4D33"/>
    <w:rsid w:val="00CF52CB"/>
    <w:rsid w:val="00CF679B"/>
    <w:rsid w:val="00CF7620"/>
    <w:rsid w:val="00CF762B"/>
    <w:rsid w:val="00CF76F3"/>
    <w:rsid w:val="00D00428"/>
    <w:rsid w:val="00D00662"/>
    <w:rsid w:val="00D00D71"/>
    <w:rsid w:val="00D012CF"/>
    <w:rsid w:val="00D01C35"/>
    <w:rsid w:val="00D01DC3"/>
    <w:rsid w:val="00D01F57"/>
    <w:rsid w:val="00D0225F"/>
    <w:rsid w:val="00D02B63"/>
    <w:rsid w:val="00D02CFD"/>
    <w:rsid w:val="00D03980"/>
    <w:rsid w:val="00D040D5"/>
    <w:rsid w:val="00D0417F"/>
    <w:rsid w:val="00D0423C"/>
    <w:rsid w:val="00D0513F"/>
    <w:rsid w:val="00D052C8"/>
    <w:rsid w:val="00D05C3F"/>
    <w:rsid w:val="00D05F43"/>
    <w:rsid w:val="00D072C7"/>
    <w:rsid w:val="00D072FD"/>
    <w:rsid w:val="00D075BB"/>
    <w:rsid w:val="00D07709"/>
    <w:rsid w:val="00D10D84"/>
    <w:rsid w:val="00D10F68"/>
    <w:rsid w:val="00D10FDB"/>
    <w:rsid w:val="00D110F3"/>
    <w:rsid w:val="00D1169A"/>
    <w:rsid w:val="00D11CAF"/>
    <w:rsid w:val="00D12772"/>
    <w:rsid w:val="00D12B60"/>
    <w:rsid w:val="00D12DCA"/>
    <w:rsid w:val="00D132EE"/>
    <w:rsid w:val="00D13729"/>
    <w:rsid w:val="00D140D1"/>
    <w:rsid w:val="00D15026"/>
    <w:rsid w:val="00D15BE1"/>
    <w:rsid w:val="00D15E5A"/>
    <w:rsid w:val="00D1625A"/>
    <w:rsid w:val="00D165FA"/>
    <w:rsid w:val="00D16799"/>
    <w:rsid w:val="00D169AC"/>
    <w:rsid w:val="00D16D67"/>
    <w:rsid w:val="00D16F3A"/>
    <w:rsid w:val="00D170DC"/>
    <w:rsid w:val="00D17985"/>
    <w:rsid w:val="00D179AD"/>
    <w:rsid w:val="00D17DE5"/>
    <w:rsid w:val="00D2056D"/>
    <w:rsid w:val="00D21375"/>
    <w:rsid w:val="00D21A11"/>
    <w:rsid w:val="00D21ED4"/>
    <w:rsid w:val="00D21EE7"/>
    <w:rsid w:val="00D22447"/>
    <w:rsid w:val="00D22479"/>
    <w:rsid w:val="00D24A63"/>
    <w:rsid w:val="00D24DF9"/>
    <w:rsid w:val="00D24EC0"/>
    <w:rsid w:val="00D25214"/>
    <w:rsid w:val="00D26053"/>
    <w:rsid w:val="00D268AF"/>
    <w:rsid w:val="00D26C58"/>
    <w:rsid w:val="00D27098"/>
    <w:rsid w:val="00D270EE"/>
    <w:rsid w:val="00D31166"/>
    <w:rsid w:val="00D31631"/>
    <w:rsid w:val="00D316BB"/>
    <w:rsid w:val="00D31765"/>
    <w:rsid w:val="00D32087"/>
    <w:rsid w:val="00D32636"/>
    <w:rsid w:val="00D3274C"/>
    <w:rsid w:val="00D32A24"/>
    <w:rsid w:val="00D34E48"/>
    <w:rsid w:val="00D34FA0"/>
    <w:rsid w:val="00D34FE2"/>
    <w:rsid w:val="00D356DA"/>
    <w:rsid w:val="00D35AB2"/>
    <w:rsid w:val="00D36AB0"/>
    <w:rsid w:val="00D37451"/>
    <w:rsid w:val="00D37559"/>
    <w:rsid w:val="00D37966"/>
    <w:rsid w:val="00D4066A"/>
    <w:rsid w:val="00D40E8B"/>
    <w:rsid w:val="00D4216F"/>
    <w:rsid w:val="00D42328"/>
    <w:rsid w:val="00D428D5"/>
    <w:rsid w:val="00D42D59"/>
    <w:rsid w:val="00D433AE"/>
    <w:rsid w:val="00D43B4F"/>
    <w:rsid w:val="00D4519F"/>
    <w:rsid w:val="00D4590C"/>
    <w:rsid w:val="00D45E58"/>
    <w:rsid w:val="00D4647F"/>
    <w:rsid w:val="00D468FB"/>
    <w:rsid w:val="00D473CD"/>
    <w:rsid w:val="00D478AB"/>
    <w:rsid w:val="00D47983"/>
    <w:rsid w:val="00D47C66"/>
    <w:rsid w:val="00D514E4"/>
    <w:rsid w:val="00D51784"/>
    <w:rsid w:val="00D521A5"/>
    <w:rsid w:val="00D5335E"/>
    <w:rsid w:val="00D53EB6"/>
    <w:rsid w:val="00D55848"/>
    <w:rsid w:val="00D5595F"/>
    <w:rsid w:val="00D5670B"/>
    <w:rsid w:val="00D5722C"/>
    <w:rsid w:val="00D57C55"/>
    <w:rsid w:val="00D61479"/>
    <w:rsid w:val="00D61799"/>
    <w:rsid w:val="00D62170"/>
    <w:rsid w:val="00D631A3"/>
    <w:rsid w:val="00D633A3"/>
    <w:rsid w:val="00D63538"/>
    <w:rsid w:val="00D63786"/>
    <w:rsid w:val="00D63C5C"/>
    <w:rsid w:val="00D63DA2"/>
    <w:rsid w:val="00D64025"/>
    <w:rsid w:val="00D64500"/>
    <w:rsid w:val="00D64991"/>
    <w:rsid w:val="00D65184"/>
    <w:rsid w:val="00D6570B"/>
    <w:rsid w:val="00D6572C"/>
    <w:rsid w:val="00D6584F"/>
    <w:rsid w:val="00D6595F"/>
    <w:rsid w:val="00D65A0C"/>
    <w:rsid w:val="00D66660"/>
    <w:rsid w:val="00D670CF"/>
    <w:rsid w:val="00D67915"/>
    <w:rsid w:val="00D67C9B"/>
    <w:rsid w:val="00D70215"/>
    <w:rsid w:val="00D7037F"/>
    <w:rsid w:val="00D703A1"/>
    <w:rsid w:val="00D70530"/>
    <w:rsid w:val="00D70CB7"/>
    <w:rsid w:val="00D70FD0"/>
    <w:rsid w:val="00D714D8"/>
    <w:rsid w:val="00D71502"/>
    <w:rsid w:val="00D715CD"/>
    <w:rsid w:val="00D74A51"/>
    <w:rsid w:val="00D74F0C"/>
    <w:rsid w:val="00D751E9"/>
    <w:rsid w:val="00D754EE"/>
    <w:rsid w:val="00D75E5F"/>
    <w:rsid w:val="00D76BCC"/>
    <w:rsid w:val="00D76D63"/>
    <w:rsid w:val="00D7792B"/>
    <w:rsid w:val="00D77DAC"/>
    <w:rsid w:val="00D77F13"/>
    <w:rsid w:val="00D809BB"/>
    <w:rsid w:val="00D8177D"/>
    <w:rsid w:val="00D81BC8"/>
    <w:rsid w:val="00D83FC2"/>
    <w:rsid w:val="00D84175"/>
    <w:rsid w:val="00D845B9"/>
    <w:rsid w:val="00D85888"/>
    <w:rsid w:val="00D86DDA"/>
    <w:rsid w:val="00D871BD"/>
    <w:rsid w:val="00D87408"/>
    <w:rsid w:val="00D874EF"/>
    <w:rsid w:val="00D9010A"/>
    <w:rsid w:val="00D906D4"/>
    <w:rsid w:val="00D90706"/>
    <w:rsid w:val="00D91C73"/>
    <w:rsid w:val="00D9205A"/>
    <w:rsid w:val="00D94083"/>
    <w:rsid w:val="00D94426"/>
    <w:rsid w:val="00D94807"/>
    <w:rsid w:val="00D94C7B"/>
    <w:rsid w:val="00D94D37"/>
    <w:rsid w:val="00D96151"/>
    <w:rsid w:val="00D961B1"/>
    <w:rsid w:val="00D96284"/>
    <w:rsid w:val="00D962D6"/>
    <w:rsid w:val="00D972EA"/>
    <w:rsid w:val="00DA0387"/>
    <w:rsid w:val="00DA0763"/>
    <w:rsid w:val="00DA0A06"/>
    <w:rsid w:val="00DA1ABC"/>
    <w:rsid w:val="00DA2A02"/>
    <w:rsid w:val="00DA2B0A"/>
    <w:rsid w:val="00DA2CE4"/>
    <w:rsid w:val="00DA2F31"/>
    <w:rsid w:val="00DA30D8"/>
    <w:rsid w:val="00DA37E5"/>
    <w:rsid w:val="00DA440B"/>
    <w:rsid w:val="00DA49B9"/>
    <w:rsid w:val="00DA4FA6"/>
    <w:rsid w:val="00DA57F5"/>
    <w:rsid w:val="00DA5BDA"/>
    <w:rsid w:val="00DA6C4A"/>
    <w:rsid w:val="00DA7880"/>
    <w:rsid w:val="00DA7B0A"/>
    <w:rsid w:val="00DA7BE7"/>
    <w:rsid w:val="00DA7BF1"/>
    <w:rsid w:val="00DB0302"/>
    <w:rsid w:val="00DB0502"/>
    <w:rsid w:val="00DB08B3"/>
    <w:rsid w:val="00DB0F51"/>
    <w:rsid w:val="00DB1508"/>
    <w:rsid w:val="00DB1576"/>
    <w:rsid w:val="00DB29CF"/>
    <w:rsid w:val="00DB31AF"/>
    <w:rsid w:val="00DB3CD1"/>
    <w:rsid w:val="00DB43B6"/>
    <w:rsid w:val="00DB4606"/>
    <w:rsid w:val="00DB4736"/>
    <w:rsid w:val="00DB4EC3"/>
    <w:rsid w:val="00DB5455"/>
    <w:rsid w:val="00DB557E"/>
    <w:rsid w:val="00DB5948"/>
    <w:rsid w:val="00DB6283"/>
    <w:rsid w:val="00DB68AC"/>
    <w:rsid w:val="00DB73DF"/>
    <w:rsid w:val="00DB76C3"/>
    <w:rsid w:val="00DB7CEE"/>
    <w:rsid w:val="00DC087A"/>
    <w:rsid w:val="00DC090E"/>
    <w:rsid w:val="00DC1B62"/>
    <w:rsid w:val="00DC2CA1"/>
    <w:rsid w:val="00DC2EFF"/>
    <w:rsid w:val="00DC2FF6"/>
    <w:rsid w:val="00DC31E7"/>
    <w:rsid w:val="00DC334D"/>
    <w:rsid w:val="00DC49F8"/>
    <w:rsid w:val="00DC5ADC"/>
    <w:rsid w:val="00DC615F"/>
    <w:rsid w:val="00DC712A"/>
    <w:rsid w:val="00DC7236"/>
    <w:rsid w:val="00DC728A"/>
    <w:rsid w:val="00DD087B"/>
    <w:rsid w:val="00DD0983"/>
    <w:rsid w:val="00DD2265"/>
    <w:rsid w:val="00DD246B"/>
    <w:rsid w:val="00DD2AAF"/>
    <w:rsid w:val="00DD2F1E"/>
    <w:rsid w:val="00DD4147"/>
    <w:rsid w:val="00DD6F02"/>
    <w:rsid w:val="00DD71A3"/>
    <w:rsid w:val="00DD7B86"/>
    <w:rsid w:val="00DD7C46"/>
    <w:rsid w:val="00DE1C0E"/>
    <w:rsid w:val="00DE299E"/>
    <w:rsid w:val="00DE306E"/>
    <w:rsid w:val="00DE356E"/>
    <w:rsid w:val="00DE4691"/>
    <w:rsid w:val="00DE5D6A"/>
    <w:rsid w:val="00DE5FAF"/>
    <w:rsid w:val="00DE6058"/>
    <w:rsid w:val="00DE77BE"/>
    <w:rsid w:val="00DE79CB"/>
    <w:rsid w:val="00DF322C"/>
    <w:rsid w:val="00DF3848"/>
    <w:rsid w:val="00DF3E9C"/>
    <w:rsid w:val="00DF41FB"/>
    <w:rsid w:val="00DF5069"/>
    <w:rsid w:val="00DF6C91"/>
    <w:rsid w:val="00E01561"/>
    <w:rsid w:val="00E01AA3"/>
    <w:rsid w:val="00E03F32"/>
    <w:rsid w:val="00E04523"/>
    <w:rsid w:val="00E046DC"/>
    <w:rsid w:val="00E04EBE"/>
    <w:rsid w:val="00E0559E"/>
    <w:rsid w:val="00E05F1E"/>
    <w:rsid w:val="00E06237"/>
    <w:rsid w:val="00E07BDF"/>
    <w:rsid w:val="00E07EEF"/>
    <w:rsid w:val="00E10046"/>
    <w:rsid w:val="00E10683"/>
    <w:rsid w:val="00E10786"/>
    <w:rsid w:val="00E1113C"/>
    <w:rsid w:val="00E123A1"/>
    <w:rsid w:val="00E125EF"/>
    <w:rsid w:val="00E14396"/>
    <w:rsid w:val="00E144BB"/>
    <w:rsid w:val="00E15471"/>
    <w:rsid w:val="00E15AB6"/>
    <w:rsid w:val="00E15E64"/>
    <w:rsid w:val="00E1633F"/>
    <w:rsid w:val="00E16A4D"/>
    <w:rsid w:val="00E172EF"/>
    <w:rsid w:val="00E175CB"/>
    <w:rsid w:val="00E17B24"/>
    <w:rsid w:val="00E201B7"/>
    <w:rsid w:val="00E20D94"/>
    <w:rsid w:val="00E20E19"/>
    <w:rsid w:val="00E22838"/>
    <w:rsid w:val="00E22EE0"/>
    <w:rsid w:val="00E2375D"/>
    <w:rsid w:val="00E246CD"/>
    <w:rsid w:val="00E24ECC"/>
    <w:rsid w:val="00E253E0"/>
    <w:rsid w:val="00E2592C"/>
    <w:rsid w:val="00E25AFC"/>
    <w:rsid w:val="00E26325"/>
    <w:rsid w:val="00E266AB"/>
    <w:rsid w:val="00E268CE"/>
    <w:rsid w:val="00E26D8F"/>
    <w:rsid w:val="00E274C1"/>
    <w:rsid w:val="00E27DDE"/>
    <w:rsid w:val="00E31282"/>
    <w:rsid w:val="00E3151E"/>
    <w:rsid w:val="00E31BCD"/>
    <w:rsid w:val="00E31C58"/>
    <w:rsid w:val="00E31DC0"/>
    <w:rsid w:val="00E31DED"/>
    <w:rsid w:val="00E32297"/>
    <w:rsid w:val="00E3253D"/>
    <w:rsid w:val="00E327FA"/>
    <w:rsid w:val="00E32EC6"/>
    <w:rsid w:val="00E33AC5"/>
    <w:rsid w:val="00E33B6A"/>
    <w:rsid w:val="00E33CA3"/>
    <w:rsid w:val="00E33FC9"/>
    <w:rsid w:val="00E341A5"/>
    <w:rsid w:val="00E3421C"/>
    <w:rsid w:val="00E34F17"/>
    <w:rsid w:val="00E35EF7"/>
    <w:rsid w:val="00E362D0"/>
    <w:rsid w:val="00E36792"/>
    <w:rsid w:val="00E371D3"/>
    <w:rsid w:val="00E37EFA"/>
    <w:rsid w:val="00E40079"/>
    <w:rsid w:val="00E42A4E"/>
    <w:rsid w:val="00E43131"/>
    <w:rsid w:val="00E431B7"/>
    <w:rsid w:val="00E435BC"/>
    <w:rsid w:val="00E441C2"/>
    <w:rsid w:val="00E44823"/>
    <w:rsid w:val="00E459D7"/>
    <w:rsid w:val="00E45BCE"/>
    <w:rsid w:val="00E47340"/>
    <w:rsid w:val="00E4757E"/>
    <w:rsid w:val="00E47974"/>
    <w:rsid w:val="00E50E6A"/>
    <w:rsid w:val="00E514CD"/>
    <w:rsid w:val="00E535E6"/>
    <w:rsid w:val="00E53C08"/>
    <w:rsid w:val="00E53CC2"/>
    <w:rsid w:val="00E542AF"/>
    <w:rsid w:val="00E55233"/>
    <w:rsid w:val="00E55805"/>
    <w:rsid w:val="00E55DFD"/>
    <w:rsid w:val="00E560BF"/>
    <w:rsid w:val="00E5618F"/>
    <w:rsid w:val="00E56626"/>
    <w:rsid w:val="00E56A8E"/>
    <w:rsid w:val="00E57090"/>
    <w:rsid w:val="00E573FF"/>
    <w:rsid w:val="00E5755F"/>
    <w:rsid w:val="00E57E46"/>
    <w:rsid w:val="00E600D0"/>
    <w:rsid w:val="00E6030F"/>
    <w:rsid w:val="00E60528"/>
    <w:rsid w:val="00E60C95"/>
    <w:rsid w:val="00E610AB"/>
    <w:rsid w:val="00E618AF"/>
    <w:rsid w:val="00E62291"/>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75E22"/>
    <w:rsid w:val="00E80284"/>
    <w:rsid w:val="00E802ED"/>
    <w:rsid w:val="00E80B3B"/>
    <w:rsid w:val="00E814BB"/>
    <w:rsid w:val="00E818BB"/>
    <w:rsid w:val="00E837BB"/>
    <w:rsid w:val="00E83821"/>
    <w:rsid w:val="00E839E4"/>
    <w:rsid w:val="00E84DD8"/>
    <w:rsid w:val="00E84E64"/>
    <w:rsid w:val="00E864E9"/>
    <w:rsid w:val="00E905AE"/>
    <w:rsid w:val="00E91883"/>
    <w:rsid w:val="00E919DD"/>
    <w:rsid w:val="00E91F57"/>
    <w:rsid w:val="00E92041"/>
    <w:rsid w:val="00E9223E"/>
    <w:rsid w:val="00E92D89"/>
    <w:rsid w:val="00E92E1C"/>
    <w:rsid w:val="00E93025"/>
    <w:rsid w:val="00E93303"/>
    <w:rsid w:val="00E94A32"/>
    <w:rsid w:val="00E94BA1"/>
    <w:rsid w:val="00E9590C"/>
    <w:rsid w:val="00E959B3"/>
    <w:rsid w:val="00E95EFF"/>
    <w:rsid w:val="00E96429"/>
    <w:rsid w:val="00E966E3"/>
    <w:rsid w:val="00E9727D"/>
    <w:rsid w:val="00E97DA9"/>
    <w:rsid w:val="00EA0857"/>
    <w:rsid w:val="00EA0BC4"/>
    <w:rsid w:val="00EA1F11"/>
    <w:rsid w:val="00EA20E2"/>
    <w:rsid w:val="00EA262E"/>
    <w:rsid w:val="00EA27F2"/>
    <w:rsid w:val="00EA28CA"/>
    <w:rsid w:val="00EA28CB"/>
    <w:rsid w:val="00EA340A"/>
    <w:rsid w:val="00EA3F94"/>
    <w:rsid w:val="00EA5BAC"/>
    <w:rsid w:val="00EA6300"/>
    <w:rsid w:val="00EA6441"/>
    <w:rsid w:val="00EA6F92"/>
    <w:rsid w:val="00EA709E"/>
    <w:rsid w:val="00EA77A8"/>
    <w:rsid w:val="00EB0068"/>
    <w:rsid w:val="00EB0866"/>
    <w:rsid w:val="00EB0A58"/>
    <w:rsid w:val="00EB0CC5"/>
    <w:rsid w:val="00EB1333"/>
    <w:rsid w:val="00EB1FEC"/>
    <w:rsid w:val="00EB26F6"/>
    <w:rsid w:val="00EB336D"/>
    <w:rsid w:val="00EB3B72"/>
    <w:rsid w:val="00EB3EE4"/>
    <w:rsid w:val="00EB408F"/>
    <w:rsid w:val="00EB413B"/>
    <w:rsid w:val="00EB4E1A"/>
    <w:rsid w:val="00EB55D4"/>
    <w:rsid w:val="00EB59C6"/>
    <w:rsid w:val="00EB6E27"/>
    <w:rsid w:val="00EC0A4F"/>
    <w:rsid w:val="00EC0E9E"/>
    <w:rsid w:val="00EC1B78"/>
    <w:rsid w:val="00EC1E4B"/>
    <w:rsid w:val="00EC1F47"/>
    <w:rsid w:val="00EC1F52"/>
    <w:rsid w:val="00EC283C"/>
    <w:rsid w:val="00EC3022"/>
    <w:rsid w:val="00EC3070"/>
    <w:rsid w:val="00EC4021"/>
    <w:rsid w:val="00EC4CE5"/>
    <w:rsid w:val="00EC4E17"/>
    <w:rsid w:val="00EC5131"/>
    <w:rsid w:val="00EC5DF2"/>
    <w:rsid w:val="00EC608C"/>
    <w:rsid w:val="00EC6489"/>
    <w:rsid w:val="00EC6592"/>
    <w:rsid w:val="00EC6C12"/>
    <w:rsid w:val="00EC7E96"/>
    <w:rsid w:val="00ED049A"/>
    <w:rsid w:val="00ED04BF"/>
    <w:rsid w:val="00ED0768"/>
    <w:rsid w:val="00ED0902"/>
    <w:rsid w:val="00ED1B44"/>
    <w:rsid w:val="00ED26F2"/>
    <w:rsid w:val="00ED329E"/>
    <w:rsid w:val="00ED3694"/>
    <w:rsid w:val="00ED38A0"/>
    <w:rsid w:val="00ED3BB5"/>
    <w:rsid w:val="00ED4A36"/>
    <w:rsid w:val="00ED4E9B"/>
    <w:rsid w:val="00ED53BD"/>
    <w:rsid w:val="00ED5818"/>
    <w:rsid w:val="00ED58BF"/>
    <w:rsid w:val="00ED5AD3"/>
    <w:rsid w:val="00ED5B6B"/>
    <w:rsid w:val="00ED5DDD"/>
    <w:rsid w:val="00ED7E12"/>
    <w:rsid w:val="00EE005F"/>
    <w:rsid w:val="00EE0087"/>
    <w:rsid w:val="00EE0A92"/>
    <w:rsid w:val="00EE0AE5"/>
    <w:rsid w:val="00EE0CB6"/>
    <w:rsid w:val="00EE0EFF"/>
    <w:rsid w:val="00EE153C"/>
    <w:rsid w:val="00EE1A60"/>
    <w:rsid w:val="00EE1A89"/>
    <w:rsid w:val="00EE2167"/>
    <w:rsid w:val="00EE242D"/>
    <w:rsid w:val="00EE256E"/>
    <w:rsid w:val="00EE26E6"/>
    <w:rsid w:val="00EE3412"/>
    <w:rsid w:val="00EE4A79"/>
    <w:rsid w:val="00EE529F"/>
    <w:rsid w:val="00EE5690"/>
    <w:rsid w:val="00EE5CE3"/>
    <w:rsid w:val="00EE690F"/>
    <w:rsid w:val="00EE69FD"/>
    <w:rsid w:val="00EF020B"/>
    <w:rsid w:val="00EF04FD"/>
    <w:rsid w:val="00EF062F"/>
    <w:rsid w:val="00EF0BCC"/>
    <w:rsid w:val="00EF28E2"/>
    <w:rsid w:val="00EF37A0"/>
    <w:rsid w:val="00EF3B8E"/>
    <w:rsid w:val="00EF3BDD"/>
    <w:rsid w:val="00EF3CAE"/>
    <w:rsid w:val="00EF439F"/>
    <w:rsid w:val="00EF48EF"/>
    <w:rsid w:val="00EF55EC"/>
    <w:rsid w:val="00EF5A31"/>
    <w:rsid w:val="00EF6246"/>
    <w:rsid w:val="00EF690A"/>
    <w:rsid w:val="00EF6D1C"/>
    <w:rsid w:val="00EF70AD"/>
    <w:rsid w:val="00F00A04"/>
    <w:rsid w:val="00F01406"/>
    <w:rsid w:val="00F03292"/>
    <w:rsid w:val="00F04136"/>
    <w:rsid w:val="00F04B06"/>
    <w:rsid w:val="00F04F2C"/>
    <w:rsid w:val="00F054FF"/>
    <w:rsid w:val="00F05752"/>
    <w:rsid w:val="00F05B97"/>
    <w:rsid w:val="00F0621A"/>
    <w:rsid w:val="00F069BC"/>
    <w:rsid w:val="00F06B7C"/>
    <w:rsid w:val="00F070AF"/>
    <w:rsid w:val="00F1004B"/>
    <w:rsid w:val="00F10366"/>
    <w:rsid w:val="00F10EBD"/>
    <w:rsid w:val="00F11248"/>
    <w:rsid w:val="00F11583"/>
    <w:rsid w:val="00F115CD"/>
    <w:rsid w:val="00F115DA"/>
    <w:rsid w:val="00F11950"/>
    <w:rsid w:val="00F11C5B"/>
    <w:rsid w:val="00F12507"/>
    <w:rsid w:val="00F12809"/>
    <w:rsid w:val="00F12BC8"/>
    <w:rsid w:val="00F14BA0"/>
    <w:rsid w:val="00F14F5D"/>
    <w:rsid w:val="00F15A24"/>
    <w:rsid w:val="00F15CDE"/>
    <w:rsid w:val="00F16CE9"/>
    <w:rsid w:val="00F220B8"/>
    <w:rsid w:val="00F2212F"/>
    <w:rsid w:val="00F22DC3"/>
    <w:rsid w:val="00F24025"/>
    <w:rsid w:val="00F24034"/>
    <w:rsid w:val="00F24D5C"/>
    <w:rsid w:val="00F25253"/>
    <w:rsid w:val="00F25723"/>
    <w:rsid w:val="00F25B01"/>
    <w:rsid w:val="00F26CCC"/>
    <w:rsid w:val="00F31823"/>
    <w:rsid w:val="00F31F49"/>
    <w:rsid w:val="00F323C5"/>
    <w:rsid w:val="00F332C6"/>
    <w:rsid w:val="00F339E0"/>
    <w:rsid w:val="00F33A43"/>
    <w:rsid w:val="00F33CEA"/>
    <w:rsid w:val="00F343EE"/>
    <w:rsid w:val="00F34429"/>
    <w:rsid w:val="00F34653"/>
    <w:rsid w:val="00F34B34"/>
    <w:rsid w:val="00F34DED"/>
    <w:rsid w:val="00F35538"/>
    <w:rsid w:val="00F35C15"/>
    <w:rsid w:val="00F37924"/>
    <w:rsid w:val="00F37BDA"/>
    <w:rsid w:val="00F37C1D"/>
    <w:rsid w:val="00F37C39"/>
    <w:rsid w:val="00F37C62"/>
    <w:rsid w:val="00F37CFB"/>
    <w:rsid w:val="00F37FCB"/>
    <w:rsid w:val="00F40B02"/>
    <w:rsid w:val="00F40EE9"/>
    <w:rsid w:val="00F41B86"/>
    <w:rsid w:val="00F426C4"/>
    <w:rsid w:val="00F430BD"/>
    <w:rsid w:val="00F44FE7"/>
    <w:rsid w:val="00F45B9C"/>
    <w:rsid w:val="00F4692F"/>
    <w:rsid w:val="00F47032"/>
    <w:rsid w:val="00F47124"/>
    <w:rsid w:val="00F50392"/>
    <w:rsid w:val="00F533DE"/>
    <w:rsid w:val="00F53612"/>
    <w:rsid w:val="00F537FF"/>
    <w:rsid w:val="00F53C0E"/>
    <w:rsid w:val="00F53CD3"/>
    <w:rsid w:val="00F53E54"/>
    <w:rsid w:val="00F547CE"/>
    <w:rsid w:val="00F55AD8"/>
    <w:rsid w:val="00F55D6A"/>
    <w:rsid w:val="00F574D7"/>
    <w:rsid w:val="00F6003C"/>
    <w:rsid w:val="00F601AE"/>
    <w:rsid w:val="00F601FC"/>
    <w:rsid w:val="00F6327F"/>
    <w:rsid w:val="00F63526"/>
    <w:rsid w:val="00F63CC6"/>
    <w:rsid w:val="00F64359"/>
    <w:rsid w:val="00F64673"/>
    <w:rsid w:val="00F64C50"/>
    <w:rsid w:val="00F65C0E"/>
    <w:rsid w:val="00F65D7E"/>
    <w:rsid w:val="00F6684A"/>
    <w:rsid w:val="00F66F64"/>
    <w:rsid w:val="00F67003"/>
    <w:rsid w:val="00F6781D"/>
    <w:rsid w:val="00F67EC0"/>
    <w:rsid w:val="00F710DB"/>
    <w:rsid w:val="00F718D9"/>
    <w:rsid w:val="00F71A02"/>
    <w:rsid w:val="00F720C6"/>
    <w:rsid w:val="00F722D0"/>
    <w:rsid w:val="00F724B3"/>
    <w:rsid w:val="00F72733"/>
    <w:rsid w:val="00F72E2D"/>
    <w:rsid w:val="00F74170"/>
    <w:rsid w:val="00F7463B"/>
    <w:rsid w:val="00F74C13"/>
    <w:rsid w:val="00F753FB"/>
    <w:rsid w:val="00F76609"/>
    <w:rsid w:val="00F77806"/>
    <w:rsid w:val="00F77A83"/>
    <w:rsid w:val="00F80BBB"/>
    <w:rsid w:val="00F816DD"/>
    <w:rsid w:val="00F82D05"/>
    <w:rsid w:val="00F837E7"/>
    <w:rsid w:val="00F83EBA"/>
    <w:rsid w:val="00F84463"/>
    <w:rsid w:val="00F84CC0"/>
    <w:rsid w:val="00F855D8"/>
    <w:rsid w:val="00F8567E"/>
    <w:rsid w:val="00F85F13"/>
    <w:rsid w:val="00F8623A"/>
    <w:rsid w:val="00F87CCF"/>
    <w:rsid w:val="00F90808"/>
    <w:rsid w:val="00F90AFE"/>
    <w:rsid w:val="00F90F4B"/>
    <w:rsid w:val="00F91C7C"/>
    <w:rsid w:val="00F91DC4"/>
    <w:rsid w:val="00F91E94"/>
    <w:rsid w:val="00F922A6"/>
    <w:rsid w:val="00F922AA"/>
    <w:rsid w:val="00F937EB"/>
    <w:rsid w:val="00F941F5"/>
    <w:rsid w:val="00F9469C"/>
    <w:rsid w:val="00F94737"/>
    <w:rsid w:val="00F952EE"/>
    <w:rsid w:val="00F955BD"/>
    <w:rsid w:val="00F95E73"/>
    <w:rsid w:val="00F96CF4"/>
    <w:rsid w:val="00F9776A"/>
    <w:rsid w:val="00F97A84"/>
    <w:rsid w:val="00FA0412"/>
    <w:rsid w:val="00FA07EA"/>
    <w:rsid w:val="00FA1002"/>
    <w:rsid w:val="00FA338C"/>
    <w:rsid w:val="00FA4A4F"/>
    <w:rsid w:val="00FA5257"/>
    <w:rsid w:val="00FA60D6"/>
    <w:rsid w:val="00FA661A"/>
    <w:rsid w:val="00FA76FE"/>
    <w:rsid w:val="00FA7B6C"/>
    <w:rsid w:val="00FB0CCB"/>
    <w:rsid w:val="00FB1C3F"/>
    <w:rsid w:val="00FB2266"/>
    <w:rsid w:val="00FB285F"/>
    <w:rsid w:val="00FB28D4"/>
    <w:rsid w:val="00FB37AA"/>
    <w:rsid w:val="00FB3886"/>
    <w:rsid w:val="00FB3E4B"/>
    <w:rsid w:val="00FB3EB4"/>
    <w:rsid w:val="00FB3EF1"/>
    <w:rsid w:val="00FB49DE"/>
    <w:rsid w:val="00FB5674"/>
    <w:rsid w:val="00FB5AD8"/>
    <w:rsid w:val="00FB642F"/>
    <w:rsid w:val="00FC0C6E"/>
    <w:rsid w:val="00FC1AC9"/>
    <w:rsid w:val="00FC2642"/>
    <w:rsid w:val="00FC2AAF"/>
    <w:rsid w:val="00FC377F"/>
    <w:rsid w:val="00FC3D6E"/>
    <w:rsid w:val="00FC3FAD"/>
    <w:rsid w:val="00FC54AC"/>
    <w:rsid w:val="00FC5F38"/>
    <w:rsid w:val="00FC5F81"/>
    <w:rsid w:val="00FC6E3A"/>
    <w:rsid w:val="00FC761D"/>
    <w:rsid w:val="00FC7651"/>
    <w:rsid w:val="00FD1B50"/>
    <w:rsid w:val="00FD29C0"/>
    <w:rsid w:val="00FD58AD"/>
    <w:rsid w:val="00FD6078"/>
    <w:rsid w:val="00FD6774"/>
    <w:rsid w:val="00FD71AC"/>
    <w:rsid w:val="00FD7EE6"/>
    <w:rsid w:val="00FD7F57"/>
    <w:rsid w:val="00FE1457"/>
    <w:rsid w:val="00FE2DEF"/>
    <w:rsid w:val="00FE34AA"/>
    <w:rsid w:val="00FE379B"/>
    <w:rsid w:val="00FE5952"/>
    <w:rsid w:val="00FE67AA"/>
    <w:rsid w:val="00FE75A5"/>
    <w:rsid w:val="00FE77A5"/>
    <w:rsid w:val="00FF01A8"/>
    <w:rsid w:val="00FF050B"/>
    <w:rsid w:val="00FF08F3"/>
    <w:rsid w:val="00FF0CEA"/>
    <w:rsid w:val="00FF1093"/>
    <w:rsid w:val="00FF129E"/>
    <w:rsid w:val="00FF1583"/>
    <w:rsid w:val="00FF2195"/>
    <w:rsid w:val="00FF2572"/>
    <w:rsid w:val="00FF2B69"/>
    <w:rsid w:val="00FF338C"/>
    <w:rsid w:val="00FF38BE"/>
    <w:rsid w:val="00FF428F"/>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E9FF34"/>
  <w15:docId w15:val="{DE21D927-3BEF-477A-904D-4E8E26D2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character" w:styleId="nfasis">
    <w:name w:val="Emphasis"/>
    <w:basedOn w:val="Fuentedeprrafopredeter"/>
    <w:uiPriority w:val="20"/>
    <w:qFormat/>
    <w:rsid w:val="00D714D8"/>
    <w:rPr>
      <w:i/>
      <w:iCs/>
    </w:rPr>
  </w:style>
  <w:style w:type="character" w:customStyle="1" w:styleId="labesdetalle">
    <w:name w:val="labesdetalle"/>
    <w:basedOn w:val="Fuentedeprrafopredeter"/>
    <w:rsid w:val="005837C9"/>
  </w:style>
  <w:style w:type="character" w:styleId="Refdecomentario">
    <w:name w:val="annotation reference"/>
    <w:basedOn w:val="Fuentedeprrafopredeter"/>
    <w:semiHidden/>
    <w:unhideWhenUsed/>
    <w:rsid w:val="005837C9"/>
    <w:rPr>
      <w:sz w:val="16"/>
      <w:szCs w:val="16"/>
    </w:rPr>
  </w:style>
  <w:style w:type="paragraph" w:styleId="Textocomentario">
    <w:name w:val="annotation text"/>
    <w:basedOn w:val="Normal"/>
    <w:link w:val="TextocomentarioCar"/>
    <w:semiHidden/>
    <w:unhideWhenUsed/>
    <w:rsid w:val="005837C9"/>
    <w:rPr>
      <w:sz w:val="20"/>
      <w:szCs w:val="20"/>
    </w:rPr>
  </w:style>
  <w:style w:type="character" w:customStyle="1" w:styleId="TextocomentarioCar">
    <w:name w:val="Texto comentario Car"/>
    <w:basedOn w:val="Fuentedeprrafopredeter"/>
    <w:link w:val="Textocomentario"/>
    <w:semiHidden/>
    <w:rsid w:val="005837C9"/>
    <w:rPr>
      <w:lang w:val="es-ES" w:eastAsia="es-ES"/>
    </w:rPr>
  </w:style>
  <w:style w:type="paragraph" w:styleId="Asuntodelcomentario">
    <w:name w:val="annotation subject"/>
    <w:basedOn w:val="Textocomentario"/>
    <w:next w:val="Textocomentario"/>
    <w:link w:val="AsuntodelcomentarioCar"/>
    <w:semiHidden/>
    <w:unhideWhenUsed/>
    <w:rsid w:val="005837C9"/>
    <w:rPr>
      <w:b/>
      <w:bCs/>
    </w:rPr>
  </w:style>
  <w:style w:type="character" w:customStyle="1" w:styleId="AsuntodelcomentarioCar">
    <w:name w:val="Asunto del comentario Car"/>
    <w:basedOn w:val="TextocomentarioCar"/>
    <w:link w:val="Asuntodelcomentario"/>
    <w:semiHidden/>
    <w:rsid w:val="005837C9"/>
    <w:rPr>
      <w:b/>
      <w:bCs/>
      <w:lang w:val="es-ES" w:eastAsia="es-ES"/>
    </w:rPr>
  </w:style>
  <w:style w:type="character" w:customStyle="1" w:styleId="TextoindependienteCar">
    <w:name w:val="Texto independiente Car"/>
    <w:basedOn w:val="Fuentedeprrafopredeter"/>
    <w:link w:val="Textoindependiente"/>
    <w:rsid w:val="00AF152A"/>
    <w:rPr>
      <w:sz w:val="28"/>
      <w:lang w:val="es-ES_tradnl" w:eastAsia="es-ES"/>
    </w:rPr>
  </w:style>
  <w:style w:type="paragraph" w:customStyle="1" w:styleId="xxmsonormal">
    <w:name w:val="x_x_msonormal"/>
    <w:basedOn w:val="Normal"/>
    <w:rsid w:val="008C0407"/>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689">
      <w:bodyDiv w:val="1"/>
      <w:marLeft w:val="0"/>
      <w:marRight w:val="0"/>
      <w:marTop w:val="0"/>
      <w:marBottom w:val="0"/>
      <w:divBdr>
        <w:top w:val="none" w:sz="0" w:space="0" w:color="auto"/>
        <w:left w:val="none" w:sz="0" w:space="0" w:color="auto"/>
        <w:bottom w:val="none" w:sz="0" w:space="0" w:color="auto"/>
        <w:right w:val="none" w:sz="0" w:space="0" w:color="auto"/>
      </w:divBdr>
    </w:div>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963726743">
      <w:bodyDiv w:val="1"/>
      <w:marLeft w:val="0"/>
      <w:marRight w:val="0"/>
      <w:marTop w:val="0"/>
      <w:marBottom w:val="0"/>
      <w:divBdr>
        <w:top w:val="none" w:sz="0" w:space="0" w:color="auto"/>
        <w:left w:val="none" w:sz="0" w:space="0" w:color="auto"/>
        <w:bottom w:val="none" w:sz="0" w:space="0" w:color="auto"/>
        <w:right w:val="none" w:sz="0" w:space="0" w:color="auto"/>
      </w:divBdr>
    </w:div>
    <w:div w:id="2099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5C636-A21D-40B3-9CEE-846F4364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24</Pages>
  <Words>5508</Words>
  <Characters>29575</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35013</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Jorge</cp:lastModifiedBy>
  <cp:revision>11</cp:revision>
  <cp:lastPrinted>2021-08-17T21:31:00Z</cp:lastPrinted>
  <dcterms:created xsi:type="dcterms:W3CDTF">2021-08-16T17:04:00Z</dcterms:created>
  <dcterms:modified xsi:type="dcterms:W3CDTF">2021-08-23T20:30:00Z</dcterms:modified>
</cp:coreProperties>
</file>